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F1" w:rsidRPr="00F44924" w:rsidRDefault="001D7554" w:rsidP="001D7554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r w:rsidRPr="00F44924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Содержание.</w:t>
      </w: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8622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F44924">
        <w:rPr>
          <w:rFonts w:ascii="Times New Roman" w:hAnsi="Times New Roman" w:cs="Times New Roman"/>
          <w:sz w:val="28"/>
          <w:szCs w:val="28"/>
        </w:rPr>
        <w:t>1</w:t>
      </w: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Шаманизм - древнее верование </w:t>
      </w:r>
      <w:r w:rsidR="0086229C">
        <w:rPr>
          <w:rFonts w:ascii="Times New Roman" w:hAnsi="Times New Roman" w:cs="Times New Roman"/>
          <w:sz w:val="28"/>
          <w:szCs w:val="28"/>
        </w:rPr>
        <w:t>алтайцев…………………………………………………………</w:t>
      </w:r>
      <w:r w:rsidRPr="00F44924">
        <w:rPr>
          <w:rFonts w:ascii="Times New Roman" w:hAnsi="Times New Roman" w:cs="Times New Roman"/>
          <w:sz w:val="28"/>
          <w:szCs w:val="28"/>
        </w:rPr>
        <w:t>3.</w:t>
      </w:r>
    </w:p>
    <w:p w:rsidR="001D7554" w:rsidRPr="00F44924" w:rsidRDefault="009F0048" w:rsidP="001D755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44924">
        <w:rPr>
          <w:rFonts w:ascii="Times New Roman" w:hAnsi="Times New Roman" w:cs="Times New Roman"/>
          <w:sz w:val="28"/>
          <w:szCs w:val="28"/>
        </w:rPr>
        <w:t>Обряды шаманизма в традициях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и обычаях  моего рода…………………………………………</w:t>
      </w:r>
      <w:r w:rsidR="0086229C">
        <w:rPr>
          <w:rFonts w:ascii="Times New Roman" w:hAnsi="Times New Roman" w:cs="Times New Roman"/>
          <w:sz w:val="28"/>
          <w:szCs w:val="28"/>
        </w:rPr>
        <w:t>……………………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D7554" w:rsidRPr="0086229C" w:rsidRDefault="001D7554" w:rsidP="001D75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86229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6229C">
        <w:rPr>
          <w:rFonts w:ascii="Times New Roman" w:hAnsi="Times New Roman" w:cs="Times New Roman"/>
          <w:sz w:val="28"/>
          <w:szCs w:val="28"/>
          <w:lang w:val="en-US"/>
        </w:rPr>
        <w:t>…………………15</w:t>
      </w:r>
    </w:p>
    <w:p w:rsidR="001D7554" w:rsidRPr="0086229C" w:rsidRDefault="001D7554" w:rsidP="001D75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6229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6229C">
        <w:rPr>
          <w:rFonts w:ascii="Times New Roman" w:hAnsi="Times New Roman" w:cs="Times New Roman"/>
          <w:sz w:val="28"/>
          <w:szCs w:val="28"/>
          <w:lang w:val="en-US"/>
        </w:rPr>
        <w:t>………………16</w:t>
      </w:r>
    </w:p>
    <w:p w:rsidR="001D7554" w:rsidRPr="0086229C" w:rsidRDefault="001D7554" w:rsidP="001D75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86229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6229C">
        <w:rPr>
          <w:rFonts w:ascii="Times New Roman" w:hAnsi="Times New Roman" w:cs="Times New Roman"/>
          <w:sz w:val="28"/>
          <w:szCs w:val="28"/>
          <w:lang w:val="en-US"/>
        </w:rPr>
        <w:t>…………16</w:t>
      </w:r>
    </w:p>
    <w:p w:rsidR="001D7554" w:rsidRPr="0086229C" w:rsidRDefault="001D7554" w:rsidP="001D75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r w:rsidR="0086229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6229C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ab/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6229C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6229C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6229C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86229C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D7554" w:rsidRPr="00F44924" w:rsidRDefault="0086229C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</w:t>
      </w:r>
      <w:r w:rsidR="001D7554" w:rsidRPr="00F44924">
        <w:rPr>
          <w:rFonts w:ascii="Times New Roman" w:hAnsi="Times New Roman" w:cs="Times New Roman"/>
          <w:b/>
          <w:sz w:val="28"/>
          <w:szCs w:val="28"/>
        </w:rPr>
        <w:t xml:space="preserve"> Введение.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 xml:space="preserve">Актуальность   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В современном мире возрастает интерес к своему историческому прошлому, намечается тенденция возрождения националь</w:t>
      </w:r>
      <w:r w:rsidR="001B0636">
        <w:rPr>
          <w:rFonts w:ascii="Times New Roman" w:hAnsi="Times New Roman" w:cs="Times New Roman"/>
          <w:sz w:val="28"/>
          <w:szCs w:val="28"/>
        </w:rPr>
        <w:t>ных традиций. Много людей стреми</w:t>
      </w:r>
      <w:r w:rsidRPr="00F44924">
        <w:rPr>
          <w:rFonts w:ascii="Times New Roman" w:hAnsi="Times New Roman" w:cs="Times New Roman"/>
          <w:sz w:val="28"/>
          <w:szCs w:val="28"/>
        </w:rPr>
        <w:t xml:space="preserve">тся узнать больше о прошлом.  В религии алтайского народа много вопросов по разграничению элементов шаманизма 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бурханизма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    Какой-то процент алтайцев приняли крещение и продолжают проводить обрядовые традиции алтайцев. Молодому поколению важно знать обычаи и традиции своего народа, рода    и семьи, чтобы сохранить их и продолжить.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Недавно я была участницей обрядового ритуала в местности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Такылган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 Местность названа по названию обряда – Дер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jер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емля)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такып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(приносить дары). С давних времён люди моего рода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сеока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) приходят в это священное для них место и совершают обряд поклонения. Все происходящие события меня сильно взволновали, мне захотелось подробнее узнать значение элементов религиозного обряда.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Поэтому я приняла решение выполнить исследовательскую работу по теме «Этнические и религиозные традиции моего рода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сёока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Объект</w:t>
      </w:r>
      <w:r w:rsidRPr="00F44924">
        <w:rPr>
          <w:rFonts w:ascii="Times New Roman" w:hAnsi="Times New Roman" w:cs="Times New Roman"/>
          <w:sz w:val="28"/>
          <w:szCs w:val="28"/>
        </w:rPr>
        <w:t xml:space="preserve"> изучения: основы религиозных традиций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аманизма.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44924">
        <w:rPr>
          <w:rFonts w:ascii="Times New Roman" w:hAnsi="Times New Roman" w:cs="Times New Roman"/>
          <w:sz w:val="28"/>
          <w:szCs w:val="28"/>
        </w:rPr>
        <w:t xml:space="preserve"> изучения: обрядовые традиции моего рода.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Цель</w:t>
      </w:r>
      <w:r w:rsidRPr="00F44924">
        <w:rPr>
          <w:rFonts w:ascii="Times New Roman" w:hAnsi="Times New Roman" w:cs="Times New Roman"/>
          <w:sz w:val="28"/>
          <w:szCs w:val="28"/>
        </w:rPr>
        <w:t xml:space="preserve"> исследования: узнать, как появились и продолжают существовать обрядовые традиции у моего рода, почему в современном мире мои родичи продолжают поклоняться природе, т.е. совершать, на первый взгляд, архаичные обряды.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было решить следующие </w:t>
      </w:r>
      <w:r w:rsidRPr="00F4492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44924">
        <w:rPr>
          <w:rFonts w:ascii="Times New Roman" w:hAnsi="Times New Roman" w:cs="Times New Roman"/>
          <w:sz w:val="28"/>
          <w:szCs w:val="28"/>
        </w:rPr>
        <w:t>: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-собрать сведения об истоках и основах верования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аманизм;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-изучить    печатные материалы и  материалы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r w:rsidR="001B0636" w:rsidRPr="00F44924">
        <w:rPr>
          <w:rFonts w:ascii="Times New Roman" w:hAnsi="Times New Roman" w:cs="Times New Roman"/>
          <w:sz w:val="28"/>
          <w:szCs w:val="28"/>
        </w:rPr>
        <w:t>- р</w:t>
      </w:r>
      <w:r w:rsidRPr="00F44924">
        <w:rPr>
          <w:rFonts w:ascii="Times New Roman" w:hAnsi="Times New Roman" w:cs="Times New Roman"/>
          <w:sz w:val="28"/>
          <w:szCs w:val="28"/>
        </w:rPr>
        <w:t>есурсов;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-познакомится с ритуалом при непосредственном участии.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1.Сбор материала.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2.Поиск нужной информации.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lastRenderedPageBreak/>
        <w:t>3.Анализ исследования.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F44924">
        <w:rPr>
          <w:rFonts w:ascii="Times New Roman" w:hAnsi="Times New Roman" w:cs="Times New Roman"/>
          <w:sz w:val="28"/>
          <w:szCs w:val="28"/>
        </w:rPr>
        <w:t>: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-Сбор информации путём опроса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- поиск информации в печатных источниках;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- изучение  информации в Интернет </w:t>
      </w:r>
      <w:r w:rsidR="001B0636" w:rsidRPr="00F44924">
        <w:rPr>
          <w:rFonts w:ascii="Times New Roman" w:hAnsi="Times New Roman" w:cs="Times New Roman"/>
          <w:sz w:val="28"/>
          <w:szCs w:val="28"/>
        </w:rPr>
        <w:t>- р</w:t>
      </w:r>
      <w:r w:rsidRPr="00F44924">
        <w:rPr>
          <w:rFonts w:ascii="Times New Roman" w:hAnsi="Times New Roman" w:cs="Times New Roman"/>
          <w:sz w:val="28"/>
          <w:szCs w:val="28"/>
        </w:rPr>
        <w:t xml:space="preserve">есурсах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-анализ полученных ресурсов.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Чтобы узнать прошлое мы обращаемся к учебнику истории. Учебник история даёт возможность соприкоснуться  с прошлым опытом, помогает понимать и чувствовать свою Родину. Исторические события имеют влияние на жизнь каждого человека, на семью. Значит, история  моей семьи, моего рода есть история и моего народа. Чтобы узнать  о  религиозном  прошлом, я обратилась к учебным пособиям по истории  </w:t>
      </w:r>
      <w:r w:rsidR="00D26E93">
        <w:rPr>
          <w:rFonts w:ascii="Times New Roman" w:hAnsi="Times New Roman" w:cs="Times New Roman"/>
          <w:sz w:val="28"/>
          <w:szCs w:val="28"/>
        </w:rPr>
        <w:t>5,6</w:t>
      </w:r>
      <w:r w:rsidRPr="00F44924">
        <w:rPr>
          <w:rFonts w:ascii="Times New Roman" w:hAnsi="Times New Roman" w:cs="Times New Roman"/>
          <w:sz w:val="28"/>
          <w:szCs w:val="28"/>
        </w:rPr>
        <w:t xml:space="preserve">  классов  «История  Горного Алтая» под редакцией </w:t>
      </w:r>
      <w:proofErr w:type="spellStart"/>
      <w:r w:rsidR="00D26E93">
        <w:rPr>
          <w:rFonts w:ascii="Times New Roman" w:hAnsi="Times New Roman" w:cs="Times New Roman"/>
          <w:sz w:val="28"/>
          <w:szCs w:val="28"/>
        </w:rPr>
        <w:t>Ямаевой</w:t>
      </w:r>
      <w:proofErr w:type="spellEnd"/>
      <w:r w:rsidR="00D26E93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="00D26E93">
        <w:rPr>
          <w:rFonts w:ascii="Times New Roman" w:hAnsi="Times New Roman" w:cs="Times New Roman"/>
          <w:sz w:val="28"/>
          <w:szCs w:val="28"/>
        </w:rPr>
        <w:t>Трифановой</w:t>
      </w:r>
      <w:proofErr w:type="spellEnd"/>
      <w:r w:rsidR="00D26E93">
        <w:rPr>
          <w:rFonts w:ascii="Times New Roman" w:hAnsi="Times New Roman" w:cs="Times New Roman"/>
          <w:sz w:val="28"/>
          <w:szCs w:val="28"/>
        </w:rPr>
        <w:t xml:space="preserve"> С. В.</w:t>
      </w:r>
      <w:r w:rsidRPr="00F44924">
        <w:rPr>
          <w:rFonts w:ascii="Times New Roman" w:hAnsi="Times New Roman" w:cs="Times New Roman"/>
          <w:sz w:val="28"/>
          <w:szCs w:val="28"/>
        </w:rPr>
        <w:t xml:space="preserve">  </w:t>
      </w:r>
      <w:r w:rsidR="00D26E93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D26E93">
        <w:rPr>
          <w:rFonts w:ascii="Times New Roman" w:hAnsi="Times New Roman" w:cs="Times New Roman"/>
          <w:sz w:val="28"/>
          <w:szCs w:val="28"/>
        </w:rPr>
        <w:t>Суховерковой</w:t>
      </w:r>
      <w:proofErr w:type="spellEnd"/>
      <w:r w:rsidR="00D26E93">
        <w:rPr>
          <w:rFonts w:ascii="Times New Roman" w:hAnsi="Times New Roman" w:cs="Times New Roman"/>
          <w:sz w:val="28"/>
          <w:szCs w:val="28"/>
        </w:rPr>
        <w:t xml:space="preserve"> </w:t>
      </w:r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r w:rsidR="00D26E93">
        <w:rPr>
          <w:rFonts w:ascii="Times New Roman" w:hAnsi="Times New Roman" w:cs="Times New Roman"/>
          <w:sz w:val="28"/>
          <w:szCs w:val="28"/>
        </w:rPr>
        <w:t xml:space="preserve">С.Н. 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Одним из источников глубокого проникновения в прошлое, понимания собственной культуры, мировоззрения народа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то мифология. В своей работе опиралась на учебное пособие «Вселенная мифов» Гребенниковой Н.С., «Алтай фольклор» (Миф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легенда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куучындар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Суразакова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Информацию о времени и месте проведения обрядов жертвоприношения духа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хозяевам , его участниках, сакральных объектах  узнала из полевых записей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Ойноткиновой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Р.И.  «Культурно-семиотические коды календарной обрядности южных алтайцев» (Сибирский филологический журнал.2016. №4)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О сущности элементов обряда поклонения  узнала у  моей двоюродной тёти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Тазрановой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Т.С., у моей бабушки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Асканаковой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1B0636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9F0048" w:rsidRPr="00F44924" w:rsidRDefault="009F0048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9F0048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 </w:t>
      </w:r>
      <w:r w:rsidR="001D7554" w:rsidRPr="00F44924">
        <w:rPr>
          <w:rFonts w:ascii="Times New Roman" w:hAnsi="Times New Roman" w:cs="Times New Roman"/>
          <w:b/>
          <w:sz w:val="28"/>
          <w:szCs w:val="28"/>
        </w:rPr>
        <w:t>1.Шаманизм - древнее верование алтайцев</w:t>
      </w:r>
      <w:r w:rsidR="001D7554"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Каждый народ имеет свои обычаи и верования, свой язык, свои легенды, свою историю.  Уникальность народа проявляется в культуре, в традиции. На протяжении многих веков они накладывали отпечаток на каждого человека, на семью, на род.  Чтобы понять душу и характер народа надо соприкоснуться с жизнью и бытом.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Характерной чертой нашего народа является слитность с природой. Место проживания этноса располагает к такому отношению. Алтай - это божественное, священное  место. Самобытная духовная культура алтайцев нашла отражение в алтайской мифологии  как корневой системы этноса. [</w:t>
      </w:r>
      <w:r w:rsidR="00AD1DA1" w:rsidRPr="00F44924">
        <w:rPr>
          <w:rFonts w:ascii="Times New Roman" w:hAnsi="Times New Roman" w:cs="Times New Roman"/>
          <w:sz w:val="28"/>
          <w:szCs w:val="28"/>
        </w:rPr>
        <w:t>1,</w:t>
      </w:r>
      <w:r w:rsidRPr="00F44924">
        <w:rPr>
          <w:rFonts w:ascii="Times New Roman" w:hAnsi="Times New Roman" w:cs="Times New Roman"/>
          <w:sz w:val="28"/>
          <w:szCs w:val="28"/>
        </w:rPr>
        <w:t>228]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Этнос – это исторически сложившаяся общность людей (племя, народность, нация), имеющая социальную целостность и своеобразно - индивидуальный стереотип поведения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DA1" w:rsidRPr="00F44924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AD1DA1" w:rsidRPr="00F4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DA1" w:rsidRPr="00F44924">
        <w:rPr>
          <w:rFonts w:ascii="Times New Roman" w:hAnsi="Times New Roman" w:cs="Times New Roman"/>
          <w:sz w:val="28"/>
          <w:szCs w:val="28"/>
        </w:rPr>
        <w:t>айт Википедия]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Мифология оказывало влияние на формирование нравственных ценностей, религии, на повседневный быт, мировоззрение. [</w:t>
      </w:r>
      <w:r w:rsidR="00AD1DA1" w:rsidRPr="00F44924">
        <w:rPr>
          <w:rFonts w:ascii="Times New Roman" w:hAnsi="Times New Roman" w:cs="Times New Roman"/>
          <w:sz w:val="28"/>
          <w:szCs w:val="28"/>
        </w:rPr>
        <w:t xml:space="preserve">1, </w:t>
      </w:r>
      <w:r w:rsidRPr="00F44924">
        <w:rPr>
          <w:rFonts w:ascii="Times New Roman" w:hAnsi="Times New Roman" w:cs="Times New Roman"/>
          <w:sz w:val="28"/>
          <w:szCs w:val="28"/>
        </w:rPr>
        <w:t>228]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В древние времена, когда научных познаний не было,  люди пытались объяснить всё происходящее в их жизни и  в окружающем мире.  Мифы и легенды, которые сохранились до наших дней, свидетельствуют об этом. В них отражается не только мировоззрение, но и эмоционально – эстетический, нравственный  мир. [</w:t>
      </w:r>
      <w:r w:rsidR="00AD1DA1" w:rsidRPr="00F44924">
        <w:rPr>
          <w:rFonts w:ascii="Times New Roman" w:hAnsi="Times New Roman" w:cs="Times New Roman"/>
          <w:sz w:val="28"/>
          <w:szCs w:val="28"/>
        </w:rPr>
        <w:t xml:space="preserve">4, </w:t>
      </w:r>
      <w:r w:rsidRPr="00F44924">
        <w:rPr>
          <w:rFonts w:ascii="Times New Roman" w:hAnsi="Times New Roman" w:cs="Times New Roman"/>
          <w:sz w:val="28"/>
          <w:szCs w:val="28"/>
        </w:rPr>
        <w:t>97]</w:t>
      </w:r>
    </w:p>
    <w:p w:rsidR="007F337C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В алтайской мифологии очень много мифов о горах. Мы замечаем культ горы. Горы когда- то были великанами, и по каким-то причинам они превратились в го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742615" w:rsidRPr="00F44924">
        <w:rPr>
          <w:rFonts w:ascii="Times New Roman" w:hAnsi="Times New Roman" w:cs="Times New Roman"/>
          <w:sz w:val="28"/>
          <w:szCs w:val="28"/>
        </w:rPr>
        <w:t xml:space="preserve"> </w:t>
      </w:r>
      <w:r w:rsidRPr="00F44924">
        <w:rPr>
          <w:rFonts w:ascii="Times New Roman" w:hAnsi="Times New Roman" w:cs="Times New Roman"/>
          <w:sz w:val="28"/>
          <w:szCs w:val="28"/>
        </w:rPr>
        <w:t xml:space="preserve">великанов. </w:t>
      </w:r>
      <w:r w:rsidR="007F337C" w:rsidRPr="00F44924">
        <w:rPr>
          <w:rFonts w:ascii="Times New Roman" w:hAnsi="Times New Roman" w:cs="Times New Roman"/>
          <w:sz w:val="28"/>
          <w:szCs w:val="28"/>
        </w:rPr>
        <w:t>[4,с.98]</w:t>
      </w:r>
    </w:p>
    <w:p w:rsidR="001D7554" w:rsidRPr="00F44924" w:rsidRDefault="007F337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</w:t>
      </w:r>
      <w:r w:rsidR="001D7554" w:rsidRPr="00F44924">
        <w:rPr>
          <w:rFonts w:ascii="Times New Roman" w:hAnsi="Times New Roman" w:cs="Times New Roman"/>
          <w:sz w:val="28"/>
          <w:szCs w:val="28"/>
        </w:rPr>
        <w:t>Горы представляются алтайцам живыми. У них есть голова, подол (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эдеги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D7554" w:rsidRPr="00F4492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D7554" w:rsidRPr="00F44924">
        <w:rPr>
          <w:rFonts w:ascii="Times New Roman" w:hAnsi="Times New Roman" w:cs="Times New Roman"/>
          <w:sz w:val="28"/>
          <w:szCs w:val="28"/>
        </w:rPr>
        <w:t>од мышка (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колтугы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), где мы подвязываем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дьялама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>. Не одобряется алтайцами восхождение человека на «голову»  некоторых гор.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Древнейший взгляд на жизнь органично вплетен в современные представления о мире. Хотя в алтайский пантеон вошли элементы культов родов и верований, но всё-таки собственное представление о мире и человеке сохранило целостность.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Религиозное представление  древних тюрков нашло выражение  в шаманизме. Шаманизмом  называется древнее верование, в котором имеет </w:t>
      </w:r>
      <w:r w:rsidRPr="00F44924">
        <w:rPr>
          <w:rFonts w:ascii="Times New Roman" w:hAnsi="Times New Roman" w:cs="Times New Roman"/>
          <w:sz w:val="28"/>
          <w:szCs w:val="28"/>
        </w:rPr>
        <w:lastRenderedPageBreak/>
        <w:t xml:space="preserve">место одушевление природы, признание родства человека с природой, вера в духов - хозяев и духов-предков. </w:t>
      </w:r>
      <w:r w:rsidR="00AD1DA1" w:rsidRPr="00F44924">
        <w:rPr>
          <w:rFonts w:ascii="Times New Roman" w:hAnsi="Times New Roman" w:cs="Times New Roman"/>
          <w:sz w:val="28"/>
          <w:szCs w:val="28"/>
        </w:rPr>
        <w:t>[сайт Википедия]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Культ предков - религиозное почитание умерших прародителей, живших праведной жизнью. Умершие представлялись существами, которые, перейдя в сакральный мир, обретают сверхъестественные возможности и присоединяются к пантеону родовых духов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r w:rsidR="00AD1DA1" w:rsidRPr="00F4492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D1DA1" w:rsidRPr="00F4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DA1" w:rsidRPr="00F44924">
        <w:rPr>
          <w:rFonts w:ascii="Times New Roman" w:hAnsi="Times New Roman" w:cs="Times New Roman"/>
          <w:sz w:val="28"/>
          <w:szCs w:val="28"/>
        </w:rPr>
        <w:t>айт Википедия]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Яркой иллюстрацией этого определения является 1 глава повести Д. Б.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Каинчина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«Пепел звёзд». Перед боем предводитель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ере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приходит в Долину Вечных Каганов, к подножью горы –Вечная Грива, чтобы получить защиту и благословение. «Священная  эта земля, заповедная, ибо здесь могилы - вечные ложа великих предков, тут покоится их дух, тут юрты их душ, живёт их таинственный ми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именно здесь продолжается истинная нескончаемая жизнь..»  [</w:t>
      </w:r>
      <w:r w:rsidR="00AD1DA1" w:rsidRPr="00F44924">
        <w:rPr>
          <w:rFonts w:ascii="Times New Roman" w:hAnsi="Times New Roman" w:cs="Times New Roman"/>
          <w:sz w:val="28"/>
          <w:szCs w:val="28"/>
        </w:rPr>
        <w:t>2,</w:t>
      </w:r>
      <w:r w:rsidRPr="00F44924">
        <w:rPr>
          <w:rFonts w:ascii="Times New Roman" w:hAnsi="Times New Roman" w:cs="Times New Roman"/>
          <w:sz w:val="28"/>
          <w:szCs w:val="28"/>
        </w:rPr>
        <w:t>10]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Воины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ере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воодушевлены тем, что они бывали возле великих гробниц, давали клятву священной горе –Вечная грива. Они обязаны охранять вечный покой своих предков, и великие каганы должны видеть своих детей и убеждаться, что их дело продолжается, приумножается. Дух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предки держат вечную связь со своими потомками.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По представлениям алтайцев Вселенная населена духами и делится на три сферы. В верхнем мире царствует Тенгри и его жена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май, царство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Эрлика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расположено в подземной части. В среднем мире  Дер-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(дух Земли-Воды), где живут люди и водятся животные,  обитают различные духи гор, рек, перевалов, целебных источников.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Тенгри - небо, небесный дух, верховное божество неба тюркских и монгольских народов. Другое его название – «Кок Тенгри (Небесный Бог). Небо являлось в образе мужчины, отсюда выражение «Отец Небо» (Ад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Кудай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 [</w:t>
      </w:r>
      <w:r w:rsidR="00AD1DA1" w:rsidRPr="00F44924">
        <w:rPr>
          <w:rFonts w:ascii="Times New Roman" w:hAnsi="Times New Roman" w:cs="Times New Roman"/>
          <w:sz w:val="28"/>
          <w:szCs w:val="28"/>
        </w:rPr>
        <w:t xml:space="preserve">5, </w:t>
      </w:r>
      <w:r w:rsidRPr="00F44924">
        <w:rPr>
          <w:rFonts w:ascii="Times New Roman" w:hAnsi="Times New Roman" w:cs="Times New Roman"/>
          <w:sz w:val="28"/>
          <w:szCs w:val="28"/>
        </w:rPr>
        <w:t>159 ]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Ещё одно древнее верховное божество алтайских тюрко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Ульген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он похож на Зевса,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грозоносец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молниеносец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Он стал творцом и создателем всего сущего  с помощью Белой Матери (Ак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Жена Тенгри,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Умай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, особо высокочтимое, земное женское божество, покровительница детей и рожениц. Перед родами она располагалась с левой стороны входа, охраняя роженицу и младенца. Под её особой защитой находились новорождённые и дети до 6 лет.  Она владеет молочным озером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lastRenderedPageBreak/>
        <w:t>Сю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кёл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 в котором омываются родовые духи шаманов и очищаются души людей. [</w:t>
      </w:r>
      <w:r w:rsidR="00AD1DA1" w:rsidRPr="00F44924">
        <w:rPr>
          <w:rFonts w:ascii="Times New Roman" w:hAnsi="Times New Roman" w:cs="Times New Roman"/>
          <w:sz w:val="28"/>
          <w:szCs w:val="28"/>
        </w:rPr>
        <w:t>5,</w:t>
      </w:r>
      <w:r w:rsidRPr="00F44924">
        <w:rPr>
          <w:rFonts w:ascii="Times New Roman" w:hAnsi="Times New Roman" w:cs="Times New Roman"/>
          <w:sz w:val="28"/>
          <w:szCs w:val="28"/>
        </w:rPr>
        <w:t>302]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У алтайцев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теленгитов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функции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май выполняет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Дьяйачи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 имя которой означает «творец», она тоже защищает родовой очаг. Часто при трудных случаях моя бабушка употребляет выражение «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Кудай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Дяйаан</w:t>
      </w:r>
      <w:proofErr w:type="spellEnd"/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поди поможет).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Духи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Йе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(Земли- Воды)обитали в среднем мире, предпочтительно в горах. Земля и вода составляли основу растительного и животного и мира. Духи обеспечивали всем, что нужно людями животным для пропитания. Чтобы умилостивить духов алтайцы  проводили обряды. Ежегодно весной и осенью с 5 по 8 месяцы проводили обряд жертвоприношения духам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Йер-Суу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</w:t>
      </w:r>
      <w:r w:rsidR="001B112F" w:rsidRPr="00F44924">
        <w:rPr>
          <w:rFonts w:ascii="Times New Roman" w:hAnsi="Times New Roman" w:cs="Times New Roman"/>
          <w:sz w:val="28"/>
          <w:szCs w:val="28"/>
        </w:rPr>
        <w:t xml:space="preserve">[5, 159 ]   </w:t>
      </w:r>
      <w:r w:rsidRPr="00F44924">
        <w:rPr>
          <w:rFonts w:ascii="Times New Roman" w:hAnsi="Times New Roman" w:cs="Times New Roman"/>
          <w:sz w:val="28"/>
          <w:szCs w:val="28"/>
        </w:rPr>
        <w:t>У нас эти обряды определяются понятиями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такып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Дер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кöдÿрип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Жертвоприношение – форма религиозного культа, существующая в той или иной степени в большинстве религий, преследует цель установления и укрепления связи личности или общины с богами или с другими сверхъестественными существами путём приношения в дар предметов, обладающих реальной и    символической ценностью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r w:rsidR="001B112F" w:rsidRPr="00F4492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B112F" w:rsidRPr="00F4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112F" w:rsidRPr="00F44924">
        <w:rPr>
          <w:rFonts w:ascii="Times New Roman" w:hAnsi="Times New Roman" w:cs="Times New Roman"/>
          <w:sz w:val="28"/>
          <w:szCs w:val="28"/>
        </w:rPr>
        <w:t>айт Википедия]</w:t>
      </w:r>
    </w:p>
    <w:p w:rsidR="001D7554" w:rsidRPr="00F44924" w:rsidRDefault="00D007E5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 Мы были в целебных источника</w:t>
      </w:r>
      <w:proofErr w:type="gramStart"/>
      <w:r w:rsidR="001D7554" w:rsidRPr="00F44924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аржан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недалеко от села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Балыктуюль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>. До отправления бабушка (</w:t>
      </w:r>
      <w:proofErr w:type="spellStart"/>
      <w:proofErr w:type="gramStart"/>
      <w:r w:rsidR="001D7554" w:rsidRPr="00F44924">
        <w:rPr>
          <w:rFonts w:ascii="Times New Roman" w:hAnsi="Times New Roman" w:cs="Times New Roman"/>
          <w:sz w:val="28"/>
          <w:szCs w:val="28"/>
        </w:rPr>
        <w:t>тайн'а</w:t>
      </w:r>
      <w:proofErr w:type="spellEnd"/>
      <w:proofErr w:type="gramEnd"/>
      <w:r w:rsidR="001D7554" w:rsidRPr="00F44924">
        <w:rPr>
          <w:rFonts w:ascii="Times New Roman" w:hAnsi="Times New Roman" w:cs="Times New Roman"/>
          <w:sz w:val="28"/>
          <w:szCs w:val="28"/>
        </w:rPr>
        <w:t>) купила красивые разноцветные бусы.  Она объяснила, что в этом источнике у хозяев много дочерей, а бусам они очень радуются, они играют ими. Бабушка не разрешает класть в источник «грязные» металлические  копейки  из карманов. Предпочитаются чистые пуговицы из солдатской формы.</w:t>
      </w:r>
    </w:p>
    <w:p w:rsidR="001B112F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Наше почитаемое место «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байлу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Такылган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из поколения в поколение эта завещанная предками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сеока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местность считается для нас священной. В каждую весну люди нашего рода здесь совершают обряд. </w:t>
      </w:r>
    </w:p>
    <w:p w:rsidR="001B112F" w:rsidRPr="00F44924" w:rsidRDefault="001B112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Такыл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(по  сайту Википедия) – жертвенник, артефакт, сооружаемый  из плоских камней, коренным населением Алтая, при проведении календарных обрядов, народных праздников, в особых сакральных значимых местах.</w:t>
      </w:r>
    </w:p>
    <w:p w:rsidR="001D7554" w:rsidRPr="00F44924" w:rsidRDefault="001B112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В    алтайском языке это слово теперь означает не жертвенные подношения, а сами алтари, сооружаемые для коллективных обрядов, являющиеся символом места, где живёт дух-хозяин определённой территории.  </w:t>
      </w:r>
      <w:r w:rsidRPr="00F44924">
        <w:rPr>
          <w:rFonts w:ascii="Times New Roman" w:hAnsi="Times New Roman" w:cs="Times New Roman"/>
          <w:sz w:val="28"/>
          <w:szCs w:val="28"/>
        </w:rPr>
        <w:t>[3,5]</w:t>
      </w:r>
      <w:r w:rsidR="00D007E5" w:rsidRPr="00F44924">
        <w:rPr>
          <w:rFonts w:ascii="Times New Roman" w:hAnsi="Times New Roman" w:cs="Times New Roman"/>
          <w:sz w:val="28"/>
          <w:szCs w:val="28"/>
        </w:rPr>
        <w:t xml:space="preserve">  (слайд 1)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07E5" w:rsidRPr="00F44924">
        <w:rPr>
          <w:rFonts w:ascii="Times New Roman" w:hAnsi="Times New Roman" w:cs="Times New Roman"/>
          <w:sz w:val="28"/>
          <w:szCs w:val="28"/>
        </w:rPr>
        <w:t xml:space="preserve">     </w:t>
      </w:r>
      <w:r w:rsidRPr="00F44924">
        <w:rPr>
          <w:rFonts w:ascii="Times New Roman" w:hAnsi="Times New Roman" w:cs="Times New Roman"/>
          <w:sz w:val="28"/>
          <w:szCs w:val="28"/>
        </w:rPr>
        <w:t xml:space="preserve"> Рядом с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Такылганом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 располагается местечко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Таскак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Таскак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раньше был местом жертвоприношения. До недавнего времени торчали жерди-столбы постройка в виде перекладины, потом и они сгнили.  В давние времена эта местность была родовым урочищем рода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кёбёк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öбöк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), значит, здесь было определённое место коллективного  поклонения.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Жертвенного животного определяют словом  «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тайылга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», им может быть конь или баран. Шкуру с головой и с копытами вешали на перекладину головой на восток.</w:t>
      </w:r>
    </w:p>
    <w:p w:rsidR="001B112F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В наше время при родовом поклонении закалывают овцу, но шкуру не вешают, мясо готовят для жертвенного блюда и приносят в жертву первый кусок пищи, напитка. Помимо календарных обрядов в каждой семье тоже совершаются обряды почитания, например, духу-огня или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илю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илÿ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).  В новолуние угощают духа - огня. Если мясо свежее, первые куски мяса и сала из грудины  приносят огню О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554" w:rsidRPr="00F44924" w:rsidRDefault="001B112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Илю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илÿ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) окропляется молоком. Располагается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илю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в «чистой» передней части дома </w:t>
      </w:r>
      <w:proofErr w:type="gramStart"/>
      <w:r w:rsidR="001D7554" w:rsidRPr="00F4492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1D7554" w:rsidRPr="00F44924">
        <w:rPr>
          <w:rFonts w:ascii="Times New Roman" w:hAnsi="Times New Roman" w:cs="Times New Roman"/>
          <w:sz w:val="28"/>
          <w:szCs w:val="28"/>
        </w:rPr>
        <w:t>азываемой тёр (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тöр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) и играет защитную роль, чаще его устанавливает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билеечи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(«знающий человек»), после очищение дома. </w:t>
      </w:r>
      <w:r w:rsidR="00A7565F" w:rsidRPr="00F44924">
        <w:rPr>
          <w:rFonts w:ascii="Times New Roman" w:hAnsi="Times New Roman" w:cs="Times New Roman"/>
          <w:sz w:val="28"/>
          <w:szCs w:val="28"/>
        </w:rPr>
        <w:t>(слайд 2)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При коллективном молении сооружают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тагыл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в избранном месте,  и эта местность  становится местом постоянного совершения обряда. При небольшом семейном совершении обряда устанавливают Сан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жертвенный камень. Это может быть плоский камень на перевале, на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аржанах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 на месте, где совершают родовой обряд.  На него кладётся белая пища (мучная или молочная), на нём воскуряют веточки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артыша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арчина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). </w:t>
      </w:r>
      <w:r w:rsidR="001B112F" w:rsidRPr="00F44924">
        <w:rPr>
          <w:rFonts w:ascii="Times New Roman" w:hAnsi="Times New Roman" w:cs="Times New Roman"/>
          <w:sz w:val="28"/>
          <w:szCs w:val="28"/>
        </w:rPr>
        <w:t>[3,6]</w:t>
      </w:r>
      <w:r w:rsidR="00A7565F" w:rsidRPr="00F44924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Людей с духами связывает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7F337C" w:rsidRPr="00F44924">
        <w:rPr>
          <w:rFonts w:ascii="Times New Roman" w:hAnsi="Times New Roman" w:cs="Times New Roman"/>
          <w:sz w:val="28"/>
          <w:szCs w:val="28"/>
        </w:rPr>
        <w:t xml:space="preserve"> (шаман)</w:t>
      </w:r>
      <w:r w:rsidRPr="00F44924">
        <w:rPr>
          <w:rFonts w:ascii="Times New Roman" w:hAnsi="Times New Roman" w:cs="Times New Roman"/>
          <w:sz w:val="28"/>
          <w:szCs w:val="28"/>
        </w:rPr>
        <w:t xml:space="preserve">, обладающий даром предвидения  и проведения камлания.  С древних времён до революции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возглавлял обряд коллективного моления, он может быть приглашён в родовое урочище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     </w:t>
      </w:r>
      <w:r w:rsidR="00A7565F" w:rsidRPr="00F449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565F" w:rsidRPr="00F4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65F" w:rsidRPr="00F44924">
        <w:rPr>
          <w:rFonts w:ascii="Times New Roman" w:hAnsi="Times New Roman" w:cs="Times New Roman"/>
          <w:sz w:val="28"/>
          <w:szCs w:val="28"/>
        </w:rPr>
        <w:t>лайд4)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Прабабушка моей тёти была очевидцем шаманского камлания в родовом урочище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Атыр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-кол. Заболел один из братьев, поэтому пригласили «сильного» шамана. Он ничего не ел, чтобы тело и дух свободно летали. При  мистерии изо рта у него пошла пена, потом он просил нож. Один из наблюдающих, по имени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öтÿк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(Петух), подал свой кинжал.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кружился и начал вбивать нож в свою грудь. Потом ном отскочил и упал на земли, лезвие </w:t>
      </w:r>
      <w:r w:rsidRPr="00F44924">
        <w:rPr>
          <w:rFonts w:ascii="Times New Roman" w:hAnsi="Times New Roman" w:cs="Times New Roman"/>
          <w:sz w:val="28"/>
          <w:szCs w:val="28"/>
        </w:rPr>
        <w:lastRenderedPageBreak/>
        <w:t xml:space="preserve">покрылось ржавчиной. Подали второй нож, у этого ножа лезвие сверкало. После обряда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сказал, что больной поправится. И действительно, тот встал на ноги, а дядя 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öтÿк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(Петух) вскоре трагически погиб.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В советское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хотя всё это было под запретом,   люди втайне совершали обряды, таким образом, всё-таки сохранили свою веру.   С демократизацией общества идёт возрождение обычаев и традиций.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Кочевникам Центральной Азии приходилось преодолевать большие пространства: степи, пустыни, перевалы, поэтому помощь духов необходима. Возле дорог складывали кучи камне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обоо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 куда клали жертвенную пищу для духов Де</w:t>
      </w:r>
      <w:r w:rsidR="001B112F" w:rsidRPr="00F44924">
        <w:rPr>
          <w:rFonts w:ascii="Times New Roman" w:hAnsi="Times New Roman" w:cs="Times New Roman"/>
          <w:sz w:val="28"/>
          <w:szCs w:val="28"/>
        </w:rPr>
        <w:t xml:space="preserve">р- </w:t>
      </w:r>
      <w:proofErr w:type="spellStart"/>
      <w:r w:rsidR="001B112F" w:rsidRPr="00F44924">
        <w:rPr>
          <w:rFonts w:ascii="Times New Roman" w:hAnsi="Times New Roman" w:cs="Times New Roman"/>
          <w:sz w:val="28"/>
          <w:szCs w:val="28"/>
        </w:rPr>
        <w:t>Йол</w:t>
      </w:r>
      <w:proofErr w:type="spellEnd"/>
      <w:r w:rsidR="001B112F" w:rsidRPr="00F44924">
        <w:rPr>
          <w:rFonts w:ascii="Times New Roman" w:hAnsi="Times New Roman" w:cs="Times New Roman"/>
          <w:sz w:val="28"/>
          <w:szCs w:val="28"/>
        </w:rPr>
        <w:t xml:space="preserve"> (Земли- Дороги).[5, 160 ]   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Смысл моление  заключается в почитании божества Алтая  как «защитника» в прошлом, в настоящем и будущем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Итак, я поняла</w:t>
      </w:r>
      <w:r w:rsidR="00742615" w:rsidRPr="00F44924">
        <w:rPr>
          <w:rFonts w:ascii="Times New Roman" w:hAnsi="Times New Roman" w:cs="Times New Roman"/>
          <w:sz w:val="28"/>
          <w:szCs w:val="28"/>
        </w:rPr>
        <w:t>,</w:t>
      </w:r>
      <w:r w:rsidRPr="00F44924">
        <w:rPr>
          <w:rFonts w:ascii="Times New Roman" w:hAnsi="Times New Roman" w:cs="Times New Roman"/>
          <w:sz w:val="28"/>
          <w:szCs w:val="28"/>
        </w:rPr>
        <w:t xml:space="preserve"> что шаманизм древнее верование нашего народа. Шаманизм-это уважение ко всему, что нас окружает: людям, животным, горам, деревьям, воде и земле. Если осознанно с уважением относиться ко всему,  то в ответ можно получить благость от людей и от природы. Благодаря нашей вере в живой дух природы, мы можем сохранить нашу землю, наш сокровенный Алтай.</w:t>
      </w:r>
    </w:p>
    <w:p w:rsidR="00742615" w:rsidRPr="00F44924" w:rsidRDefault="00742615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Выяснение изначальных представлений о мире имеет большое значение для самопознания человека.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7565F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7565F" w:rsidRPr="001B0636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  </w:t>
      </w:r>
      <w:r w:rsidR="001D7554" w:rsidRPr="00F44924">
        <w:rPr>
          <w:rFonts w:ascii="Times New Roman" w:hAnsi="Times New Roman" w:cs="Times New Roman"/>
          <w:b/>
          <w:sz w:val="28"/>
          <w:szCs w:val="28"/>
        </w:rPr>
        <w:t>2.Обряды шаманизма в традиции и обычаях  моего рода.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Природа - живой организм. Наши предки знали это и бережно относились к ней. И этому учили нас. Они прислушивались ко всему, что происходит в окружающей природе. В связи с этим появилось очень много обрядов поклонения природе.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Почитанием окружающего мира проникнута вся жизнь алтайского народа. Связь с природой отражены в верованиях и представлениях, где видное место занимает – обожествление природы, где есть все предпосылки  направленные на охрану растительного и животного мира.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Экологические знания передаются из поколения в поколения через обряды, традиции. Древние наши предки верили в одухотворённость природы. По их представлению окружающий мир существует в гармонии с человеком, об этом свидетельствуют обычаи, традиции, ритуалы, сохранившиеся до сегодняшнего дня: поклонение небу, почитание гор, рек, озёр, деревьев. Для нас природа Алтая остаётся святым храмом, о чём свидетельствуют обряды, совершаемые на перевалах, привязывание ленты на деревья, окропление, угощение едой духов Алтая.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Издавна народ различал в подвязывании лент два понятия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кыйра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дьалама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 Коренные алтайцы повязывали белые ленты не только на перевалах, но и у родников, это незамерзающие родники они считаются целебными, а места - священными; на местах, где растёт  можжевельник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арчын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). Привязывая белую ленту, человек просит у своего Алтая-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кудая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благосклонности к себе, своим родным и близким людям, защиты.     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Своим действием человек, привязывающий ленту, выражает свою любовь, высокое почтение  к живой природе своей земли. При этом существуют определенные правила, которые должен знать и выполнять каждый, кто привязывает ленту: лента должна быть из новой, белой ткани. При подвязывании ленты мужчина должен снять головной убор; при подвязывании ленты не должно быть смеха; при этом, выполняющий это действие, должен выразить свое желание, просьбу хозяину горы, попросить счастливого пути, благополучия, здоровья и выразить благодарность через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алкы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благопожелание.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Ленту подвязывают к ветке дерева одним узлом, бережно, чтобы не содрать кору с ветки. В священных местах нельзя громко говорить, сквернословить и скандалить. Тот, кто не будет соблюдать этих правил, </w:t>
      </w:r>
      <w:r w:rsidRPr="00F44924">
        <w:rPr>
          <w:rFonts w:ascii="Times New Roman" w:hAnsi="Times New Roman" w:cs="Times New Roman"/>
          <w:sz w:val="28"/>
          <w:szCs w:val="28"/>
        </w:rPr>
        <w:lastRenderedPageBreak/>
        <w:t xml:space="preserve">будет наказан природой сам или его близкие, родственники. Те, кто привязывает цветные ленты, полосатые, черные - считается, что они поклоняются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Эрлику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- хозяину потустороннего мира.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Если с собой нет приготовленной ленты, то лучше ничего не повязывать, плохого в этом ничего нет. Мужчины могут привязать волоски из гривы своего коня. Если нет белой ленты, можно подвязывать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однотонную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желтую, зеленую, голубую или красную.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Дерево, на которое подвязывается белая лента, считается сакральной,  нельзя срезать, ломать ветви, сучья. Все дары, богатства Алтая служат человеку, и человек пользуется этим, хранит и бережет его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AA4" w:rsidRPr="00F449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1AA4" w:rsidRPr="00F449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1AA4" w:rsidRPr="00F44924">
        <w:rPr>
          <w:rFonts w:ascii="Times New Roman" w:hAnsi="Times New Roman" w:cs="Times New Roman"/>
          <w:sz w:val="28"/>
          <w:szCs w:val="28"/>
        </w:rPr>
        <w:t>лайд6)</w:t>
      </w:r>
    </w:p>
    <w:p w:rsidR="00742615" w:rsidRPr="00F44924" w:rsidRDefault="00742615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Иногда на месте, где проводят, коллективный обряд, натягивают конопляную верёвку, на которую подвешивают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дялам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ритуальные ленты.</w:t>
      </w:r>
    </w:p>
    <w:p w:rsidR="00742615" w:rsidRPr="00F44924" w:rsidRDefault="00742615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видео)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7565F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</w:t>
      </w:r>
      <w:r w:rsidR="00A7565F" w:rsidRPr="00F4492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7565F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7565F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7565F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7565F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78427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1B0636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D7554" w:rsidRPr="00F44924">
        <w:rPr>
          <w:rFonts w:ascii="Times New Roman" w:hAnsi="Times New Roman" w:cs="Times New Roman"/>
          <w:b/>
          <w:sz w:val="28"/>
          <w:szCs w:val="28"/>
        </w:rPr>
        <w:t xml:space="preserve">Обряд поклонения  </w:t>
      </w:r>
      <w:proofErr w:type="spellStart"/>
      <w:r w:rsidR="001D7554" w:rsidRPr="00F44924">
        <w:rPr>
          <w:rFonts w:ascii="Times New Roman" w:hAnsi="Times New Roman" w:cs="Times New Roman"/>
          <w:b/>
          <w:sz w:val="28"/>
          <w:szCs w:val="28"/>
        </w:rPr>
        <w:t>Аржан-Суу</w:t>
      </w:r>
      <w:proofErr w:type="spellEnd"/>
      <w:r w:rsidR="001D7554" w:rsidRPr="00F44924">
        <w:rPr>
          <w:rFonts w:ascii="Times New Roman" w:hAnsi="Times New Roman" w:cs="Times New Roman"/>
          <w:b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Поездки на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совершаются только в новолуние и определенные часы дня. Самым благоприятным считается время с 12 до 2 часов дня. К поездке обязательно готовят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дьалама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 ленточки (белого, жёлтого, голубого цветов). По дороге к источнику едут тихо, спокойно. На пути нельзя ничего ломать, убивать, охотиться, рыбачить. За всякими нарушениями по дороге следит  дух-хозяин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ээзи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По прибытии со стороны востока устанавливается очаг. Привязывают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алама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к деревцам возле очага с восточной стороны, сопровождая благопожеланиями. Если человек не умеет складно сложить благопожелание, то просит от души, как получится. В конце приговаривает: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келегей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эдим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Кол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билбес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сологой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эдим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андыра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эткенимди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ондо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астырамды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ташта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Не знаю язык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косноязычен.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Не знаю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дело-криворук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Что неправильно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ойми,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44924">
        <w:rPr>
          <w:rFonts w:ascii="Times New Roman" w:hAnsi="Times New Roman" w:cs="Times New Roman"/>
          <w:sz w:val="28"/>
          <w:szCs w:val="28"/>
        </w:rPr>
        <w:t>Ошибку-прости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После этого можно идти к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вымыть руки,   варить  чая. Воду берут не от истока, а подальше вниз по течению, если так не сделаешь, то хозяин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скажет, что воду берут из его рта. Вскипятив чай, раскладывают пищу на чистых подстилках. Чай, мясо на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аржанах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варят без соли, она считается ядом для хозяина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Чай кипятят с добавлением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талкана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Свеже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вскипячённым чаем главы семей угощают огонь. Все собравшиеся поворачиваются лицом к источнику и кланяются. После этого все размещаются возле очага, делается угощение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тепши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 Глава рода делает сан.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Поев, идут к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трижды пьют из него воду. После этого пьют чай, воду берут уже из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едят. Перед отъездом кладут в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пуговицы, </w:t>
      </w:r>
      <w:r w:rsidRPr="00F44924">
        <w:rPr>
          <w:rFonts w:ascii="Times New Roman" w:hAnsi="Times New Roman" w:cs="Times New Roman"/>
          <w:sz w:val="28"/>
          <w:szCs w:val="28"/>
        </w:rPr>
        <w:lastRenderedPageBreak/>
        <w:t>монетки. У огня остаются один или два человека, ожидая, когда он совсем потухнет. Поднося монетку, пуговицы обязательно кланяются.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Исследования российских, немецких и швейцарских ученых свидетельствуют о благоприятном влиянии родников на человека, находящегося в условиях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антропоэкосистемы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Частое посещение и длительное пребывание возле родника способствуют снятию психического напряжения, нормализации артериального давления, стабилизации деятельности вегетативной нервной системы. Это связано с благоприятной шумовой гаммой родника, окружающим ландшафтом и аурой, которую создает родник в месте своего выхода из-под земли. Таким образом, источники представляют собой   объект культа и оказывают благоприятное влияние на человека. Это связано с благоприятной шумовой гаммой родника, окружающим ландшафтом и аурой, которую создает родник в месте своего выхода из-под земли. Таким образом, источники представляют собой как объект культа и оказывают благоприятное влияние на человека.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При посещении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Аржаан-Суу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говорят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алкыш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сёстёр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сö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öр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):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Суна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баскан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Алтайым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Сузуп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ичкен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талайым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!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Аш-курсагымнан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`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амзагар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Алкыш-быйанаар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етиреер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оболтомды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jоголтоор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Сын-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аркамды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сергидеер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Санаа-укаамды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арыдаар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болзын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байлу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Аржаным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!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алкыжаар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4924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етиреер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!</w:t>
      </w:r>
    </w:p>
    <w:p w:rsidR="00A7565F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Кайракоон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Аржаным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!..</w:t>
      </w:r>
    </w:p>
    <w:p w:rsidR="0086229C" w:rsidRPr="001B0636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86229C" w:rsidRPr="001B0636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86229C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1B06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D7554" w:rsidRPr="00F44924">
        <w:rPr>
          <w:rFonts w:ascii="Times New Roman" w:hAnsi="Times New Roman" w:cs="Times New Roman"/>
          <w:b/>
          <w:sz w:val="28"/>
          <w:szCs w:val="28"/>
        </w:rPr>
        <w:t>Обряд поклонения огню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Хозяйка очага девятиглавая От-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 С ней ведут разговор как с членами рода и семьи. Мат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огонь освещает не только жилище, она освещает хребты Алтая. Она ездит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на бело-жёлтой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лошади. В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алкышах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(благопожеланиях) огонь ассоциируется  образом женщины. От-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Эне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(Огонь - Мать), материнский культ женского олицетворения очага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всех алтайских племён и народов существовал культ огня, и связанные с ним обряды их существенной частью были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алкышы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Тысячеголовая мать — огонь,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44924">
        <w:rPr>
          <w:rFonts w:ascii="Times New Roman" w:hAnsi="Times New Roman" w:cs="Times New Roman"/>
          <w:sz w:val="28"/>
          <w:szCs w:val="28"/>
        </w:rPr>
        <w:t>Высеченная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 xml:space="preserve"> отцом великое пламя,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Да будет крепким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Матерью вкопанный каменный очаг,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Выше его три тагана,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Выше его три жерди,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Зола, подобная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талкану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Соберётся стогом.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Слава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аходящемуся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на небе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Богу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Ульгеню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При переезде в новое жилище огонь обязательно нужно поприветствовать, наполнить своими духами, то есть превратить его в своё культурное пространство, для этого по обычаю нужно разжечь «новый» огонь в очаге «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очоке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», печку окропить   молоком и окурить помещение горящим «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арчыном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». Информаторы по данному обычаю говорят, что такими действиями непременно с огнём, молоком и можжевельником устанавливается договор с духами данной местности, дома, аила. Так как считается, что от прежних хозяев дома, аила, так или иначе, остаются духи хозяева и с ними непременно нужно наладить дружественные отношения, новые хозяева стараются защитить себя от их возможного вредного влияния. Огонь присутствует во всех семейных обрядах, обычаях и в хозяйственной деятельности придавая ритуалу, обычаю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сакральность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С помощью огня окуриваются - очищаются предметы домашнего обихода, люлька для новорождённого - ибо огонь является хранителем семейного </w:t>
      </w:r>
      <w:r w:rsidRPr="00F44924">
        <w:rPr>
          <w:rFonts w:ascii="Times New Roman" w:hAnsi="Times New Roman" w:cs="Times New Roman"/>
          <w:sz w:val="28"/>
          <w:szCs w:val="28"/>
        </w:rPr>
        <w:lastRenderedPageBreak/>
        <w:t>очага. Например, нельзя напрасно проливать воду на огонь, плевать, сыпать мусор и грязь. Поэтому в поверьях существовало много запретов при обращении с огнём. Огнём окуривали больного, для этого жгли можжевельник.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Семейно-брачная сфера очень сильно переплетена с культом огня. Дух огня считается очень сильным защитником не только дома, но и детей, оберегая их от сглаза, наговора. Семья создаётся при посредничестве огня, приобщение невестки к очагу, и как отмечают информаторы, если родители или старшие в роду не прививали в своих детях уважительное, почтительное отношение к огню, то огонь может наказать их детей разного рода несчастьями, распадом семьи, бездетностью.</w:t>
      </w:r>
    </w:p>
    <w:p w:rsidR="001D7554" w:rsidRPr="00F44924" w:rsidRDefault="00D26E93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Итак, алтайцы делились на роды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сеокам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современной жизни большую роль родовая принадлежность. Родовые братья не оставляют человека в одиночестве</w:t>
      </w:r>
      <w:r w:rsidR="00182F4A">
        <w:rPr>
          <w:rFonts w:ascii="Times New Roman" w:hAnsi="Times New Roman" w:cs="Times New Roman"/>
          <w:sz w:val="28"/>
          <w:szCs w:val="28"/>
        </w:rPr>
        <w:t xml:space="preserve">  и в радости, и в трудные дни.  У каждого рода есть дух-охранитель  и имеются обряды</w:t>
      </w:r>
      <w:proofErr w:type="gramStart"/>
      <w:r w:rsidR="00182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2F4A">
        <w:rPr>
          <w:rFonts w:ascii="Times New Roman" w:hAnsi="Times New Roman" w:cs="Times New Roman"/>
          <w:sz w:val="28"/>
          <w:szCs w:val="28"/>
        </w:rPr>
        <w:t xml:space="preserve">обращенные к ним.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7565F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A7565F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0048" w:rsidRPr="00F44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86229C" w:rsidRPr="001B0636" w:rsidRDefault="0008077D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F449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82F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</w:p>
    <w:p w:rsidR="009F0048" w:rsidRPr="00F44924" w:rsidRDefault="0086229C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1B06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8077D" w:rsidRPr="00F4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048" w:rsidRPr="00F4492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F0048" w:rsidRPr="00F44924" w:rsidRDefault="009F0048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В ходе исследования я пересмотрела знания по курсу «История и культура Горного Алтая»</w:t>
      </w:r>
      <w:r w:rsidR="003910F5" w:rsidRPr="00F44924">
        <w:rPr>
          <w:rFonts w:ascii="Times New Roman" w:hAnsi="Times New Roman" w:cs="Times New Roman"/>
          <w:sz w:val="28"/>
          <w:szCs w:val="28"/>
        </w:rPr>
        <w:t xml:space="preserve"> с </w:t>
      </w:r>
      <w:r w:rsidRPr="00F44924">
        <w:rPr>
          <w:rFonts w:ascii="Times New Roman" w:hAnsi="Times New Roman" w:cs="Times New Roman"/>
          <w:sz w:val="28"/>
          <w:szCs w:val="28"/>
        </w:rPr>
        <w:t>практической точки зрения, в связи с жизнью, бытом.</w:t>
      </w:r>
    </w:p>
    <w:p w:rsidR="003910F5" w:rsidRPr="00F44924" w:rsidRDefault="003910F5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По теоретическим материалам узнала суть шаманизма, </w:t>
      </w:r>
      <w:r w:rsidR="00440CF8" w:rsidRPr="00F44924">
        <w:rPr>
          <w:rFonts w:ascii="Times New Roman" w:hAnsi="Times New Roman" w:cs="Times New Roman"/>
          <w:sz w:val="28"/>
          <w:szCs w:val="28"/>
        </w:rPr>
        <w:t xml:space="preserve">какие ещё верования имели влияния на верование алтайцев. </w:t>
      </w:r>
    </w:p>
    <w:p w:rsidR="00440CF8" w:rsidRPr="00F44924" w:rsidRDefault="00440CF8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</w:t>
      </w:r>
      <w:r w:rsidR="00624247" w:rsidRPr="00F44924">
        <w:rPr>
          <w:rFonts w:ascii="Times New Roman" w:hAnsi="Times New Roman" w:cs="Times New Roman"/>
          <w:sz w:val="28"/>
          <w:szCs w:val="28"/>
        </w:rPr>
        <w:t xml:space="preserve">  </w:t>
      </w:r>
      <w:r w:rsidRPr="00F44924">
        <w:rPr>
          <w:rFonts w:ascii="Times New Roman" w:hAnsi="Times New Roman" w:cs="Times New Roman"/>
          <w:sz w:val="28"/>
          <w:szCs w:val="28"/>
        </w:rPr>
        <w:t>Главная трудность, с которой я столкнулась в ходе исследования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недостаток печатного материала по теоретической части. Литература по алтайским обычаям, традициям и по истории Горного А</w:t>
      </w:r>
      <w:r w:rsidR="00624247" w:rsidRPr="00F44924">
        <w:rPr>
          <w:rFonts w:ascii="Times New Roman" w:hAnsi="Times New Roman" w:cs="Times New Roman"/>
          <w:sz w:val="28"/>
          <w:szCs w:val="28"/>
        </w:rPr>
        <w:t>лтая малочисленна в школьной библиотеке. Оказывается, много работ учёных Республики Алтай, но они широким массам недоступны, они находятся в Интернет- ресурсах.</w:t>
      </w:r>
    </w:p>
    <w:p w:rsidR="00440CF8" w:rsidRPr="00F44924" w:rsidRDefault="009F0048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Обрядам, которые совершают моя семья, родственники, я теперь придаю глубокий философский</w:t>
      </w:r>
      <w:r w:rsidR="003910F5" w:rsidRPr="00F44924">
        <w:rPr>
          <w:rFonts w:ascii="Times New Roman" w:hAnsi="Times New Roman" w:cs="Times New Roman"/>
          <w:sz w:val="28"/>
          <w:szCs w:val="28"/>
        </w:rPr>
        <w:t>, духовно-нравственный, культурн</w:t>
      </w:r>
      <w:proofErr w:type="gramStart"/>
      <w:r w:rsidR="003910F5" w:rsidRPr="00F449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10F5" w:rsidRPr="00F44924">
        <w:rPr>
          <w:rFonts w:ascii="Times New Roman" w:hAnsi="Times New Roman" w:cs="Times New Roman"/>
          <w:sz w:val="28"/>
          <w:szCs w:val="28"/>
        </w:rPr>
        <w:t xml:space="preserve"> эстетический смысл. </w:t>
      </w:r>
      <w:r w:rsidR="00440CF8" w:rsidRPr="00F44924">
        <w:rPr>
          <w:rFonts w:ascii="Times New Roman" w:hAnsi="Times New Roman" w:cs="Times New Roman"/>
          <w:sz w:val="28"/>
          <w:szCs w:val="28"/>
        </w:rPr>
        <w:t xml:space="preserve">Теперь знаю смысл, значение благопожеланий, символы  поэтизированной речи. </w:t>
      </w:r>
    </w:p>
    <w:p w:rsidR="00624247" w:rsidRPr="00F44924" w:rsidRDefault="00440CF8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</w:t>
      </w:r>
      <w:r w:rsidR="003910F5" w:rsidRPr="00F44924">
        <w:rPr>
          <w:rFonts w:ascii="Times New Roman" w:hAnsi="Times New Roman" w:cs="Times New Roman"/>
          <w:sz w:val="28"/>
          <w:szCs w:val="28"/>
        </w:rPr>
        <w:t xml:space="preserve">При сборе материала мои родственники активно включались в действие, коллективно с интересом прочитали работу </w:t>
      </w:r>
      <w:proofErr w:type="spellStart"/>
      <w:r w:rsidR="003910F5" w:rsidRPr="00F44924">
        <w:rPr>
          <w:rFonts w:ascii="Times New Roman" w:hAnsi="Times New Roman" w:cs="Times New Roman"/>
          <w:sz w:val="28"/>
          <w:szCs w:val="28"/>
        </w:rPr>
        <w:t>Ойноткиновой</w:t>
      </w:r>
      <w:proofErr w:type="spellEnd"/>
      <w:r w:rsidR="003910F5" w:rsidRPr="00F44924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3910F5" w:rsidRPr="00F449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910F5" w:rsidRPr="00F44924">
        <w:rPr>
          <w:rFonts w:ascii="Times New Roman" w:hAnsi="Times New Roman" w:cs="Times New Roman"/>
          <w:sz w:val="28"/>
          <w:szCs w:val="28"/>
        </w:rPr>
        <w:t xml:space="preserve">, где нашли запись рассказа нашей родственницы </w:t>
      </w:r>
      <w:proofErr w:type="spellStart"/>
      <w:r w:rsidR="003910F5" w:rsidRPr="00F44924">
        <w:rPr>
          <w:rFonts w:ascii="Times New Roman" w:hAnsi="Times New Roman" w:cs="Times New Roman"/>
          <w:sz w:val="28"/>
          <w:szCs w:val="28"/>
        </w:rPr>
        <w:t>Кеденовой</w:t>
      </w:r>
      <w:proofErr w:type="spellEnd"/>
      <w:r w:rsidR="003910F5" w:rsidRPr="00F44924">
        <w:rPr>
          <w:rFonts w:ascii="Times New Roman" w:hAnsi="Times New Roman" w:cs="Times New Roman"/>
          <w:sz w:val="28"/>
          <w:szCs w:val="28"/>
        </w:rPr>
        <w:t xml:space="preserve"> Т.В.</w:t>
      </w:r>
      <w:r w:rsidR="00624247" w:rsidRPr="00F4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F8" w:rsidRPr="00F44924" w:rsidRDefault="00624247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В ходе исследования появились новые факты, явления, связанные с историей, традициями и обычаями   </w:t>
      </w:r>
      <w:r w:rsidR="003910F5" w:rsidRPr="00F44924">
        <w:rPr>
          <w:rFonts w:ascii="Times New Roman" w:hAnsi="Times New Roman" w:cs="Times New Roman"/>
          <w:sz w:val="28"/>
          <w:szCs w:val="28"/>
        </w:rPr>
        <w:t xml:space="preserve"> </w:t>
      </w:r>
      <w:r w:rsidRPr="00F44924">
        <w:rPr>
          <w:rFonts w:ascii="Times New Roman" w:hAnsi="Times New Roman" w:cs="Times New Roman"/>
          <w:sz w:val="28"/>
          <w:szCs w:val="28"/>
        </w:rPr>
        <w:t>нашего народа, которые стоит выяснить в следующих работах</w:t>
      </w:r>
      <w:r w:rsidR="003910F5" w:rsidRPr="00F44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048" w:rsidRPr="00F44924" w:rsidRDefault="00440CF8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</w:t>
      </w:r>
      <w:r w:rsidR="009F0048" w:rsidRPr="00F4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0F5" w:rsidRPr="00F44924" w:rsidRDefault="003910F5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D1DA1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D1DA1" w:rsidRPr="00F44924" w:rsidRDefault="00AD1DA1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D1DA1" w:rsidRPr="00F44924" w:rsidRDefault="00AD1DA1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D1DA1" w:rsidRPr="00F44924" w:rsidRDefault="00AD1DA1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D1DA1" w:rsidRPr="00F44924" w:rsidRDefault="00AD1DA1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D1DA1" w:rsidRPr="00F44924" w:rsidRDefault="00AD1DA1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AD1DA1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7554" w:rsidRPr="00F44924">
        <w:rPr>
          <w:rFonts w:ascii="Times New Roman" w:hAnsi="Times New Roman" w:cs="Times New Roman"/>
          <w:b/>
          <w:sz w:val="28"/>
          <w:szCs w:val="28"/>
        </w:rPr>
        <w:t>Список, использованной литературы.</w:t>
      </w:r>
    </w:p>
    <w:p w:rsidR="001D7554" w:rsidRPr="00F44924" w:rsidRDefault="00AD1DA1" w:rsidP="0078427C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>1.</w:t>
      </w:r>
      <w:r w:rsidR="001D7554" w:rsidRPr="00F44924">
        <w:rPr>
          <w:rFonts w:ascii="Times New Roman" w:hAnsi="Times New Roman" w:cs="Times New Roman"/>
          <w:sz w:val="28"/>
          <w:szCs w:val="28"/>
        </w:rPr>
        <w:t xml:space="preserve">Гребенникова Н.С. Вселенная </w:t>
      </w:r>
      <w:proofErr w:type="spellStart"/>
      <w:r w:rsidR="001D7554" w:rsidRPr="00F44924">
        <w:rPr>
          <w:rFonts w:ascii="Times New Roman" w:hAnsi="Times New Roman" w:cs="Times New Roman"/>
          <w:sz w:val="28"/>
          <w:szCs w:val="28"/>
        </w:rPr>
        <w:t>мифа</w:t>
      </w:r>
      <w:proofErr w:type="gramStart"/>
      <w:r w:rsidR="001D7554" w:rsidRPr="00F4492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1D7554" w:rsidRPr="00F44924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="001D7554" w:rsidRPr="00F44924">
        <w:rPr>
          <w:rFonts w:ascii="Times New Roman" w:hAnsi="Times New Roman" w:cs="Times New Roman"/>
          <w:sz w:val="28"/>
          <w:szCs w:val="28"/>
        </w:rPr>
        <w:t xml:space="preserve"> пособие/Н.С.Гребенникова.-Горно-Алтайск,2004-448с.</w:t>
      </w:r>
    </w:p>
    <w:p w:rsidR="001D7554" w:rsidRPr="00F44924" w:rsidRDefault="001D7554" w:rsidP="0078427C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Каинчин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Д.Б. Пепел звёзд:/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Д.Б.Каинчин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лтайск,2006-288с.</w:t>
      </w:r>
    </w:p>
    <w:p w:rsidR="001D7554" w:rsidRPr="00F44924" w:rsidRDefault="001D7554" w:rsidP="0078427C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Ойноткинова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 Н.Р. Культурно-семиотические коды календарной обрядности южных алтайцев:/ Сибирский филологический журнал.2016 №4.-С.5-8. </w:t>
      </w:r>
    </w:p>
    <w:p w:rsidR="001D7554" w:rsidRPr="00F44924" w:rsidRDefault="001D7554" w:rsidP="0078427C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Суразаков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С.С. Алтай фольклор: /С.С.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Суразаков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. Горно-Алтайск,1975.-231с.</w:t>
      </w:r>
    </w:p>
    <w:p w:rsidR="001D7554" w:rsidRPr="00F44924" w:rsidRDefault="001D7554" w:rsidP="0078427C">
      <w:pPr>
        <w:pStyle w:val="a3"/>
        <w:numPr>
          <w:ilvl w:val="0"/>
          <w:numId w:val="2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Ямаева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Е.Е История  культура Горного Алтая: учебное пособие для 5-6 классов/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Е.Е.Ямаева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С.В.Трифанова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>, С.Н. Суховеркова</w:t>
      </w:r>
      <w:proofErr w:type="gramStart"/>
      <w:r w:rsidRPr="00F4492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44924">
        <w:rPr>
          <w:rFonts w:ascii="Times New Roman" w:hAnsi="Times New Roman" w:cs="Times New Roman"/>
          <w:sz w:val="28"/>
          <w:szCs w:val="28"/>
        </w:rPr>
        <w:t>Горно-Алтайск,2015-216с.-3500 экз.</w:t>
      </w:r>
    </w:p>
    <w:p w:rsidR="001D7554" w:rsidRPr="00F44924" w:rsidRDefault="00C66279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66279" w:rsidRPr="0086229C" w:rsidRDefault="00C66279" w:rsidP="001D7554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86229C">
        <w:rPr>
          <w:rFonts w:ascii="Times New Roman" w:hAnsi="Times New Roman" w:cs="Times New Roman"/>
          <w:b/>
          <w:sz w:val="28"/>
          <w:szCs w:val="28"/>
        </w:rPr>
        <w:t xml:space="preserve">                       Источники.</w:t>
      </w:r>
    </w:p>
    <w:p w:rsidR="00C66279" w:rsidRPr="00F44924" w:rsidRDefault="00C66279" w:rsidP="00C66279">
      <w:pPr>
        <w:pStyle w:val="a3"/>
        <w:numPr>
          <w:ilvl w:val="0"/>
          <w:numId w:val="4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44924">
        <w:rPr>
          <w:rFonts w:ascii="Times New Roman" w:hAnsi="Times New Roman" w:cs="Times New Roman"/>
          <w:sz w:val="28"/>
          <w:szCs w:val="28"/>
        </w:rPr>
        <w:t>: //</w:t>
      </w:r>
      <w:r w:rsidRPr="00F44924">
        <w:rPr>
          <w:rFonts w:ascii="Times New Roman" w:hAnsi="Times New Roman" w:cs="Times New Roman"/>
          <w:sz w:val="28"/>
          <w:szCs w:val="28"/>
          <w:lang w:val="en-US"/>
        </w:rPr>
        <w:t>ru.wikipedia.org/</w:t>
      </w:r>
    </w:p>
    <w:p w:rsidR="00C66279" w:rsidRPr="00F44924" w:rsidRDefault="00C66279" w:rsidP="00C66279">
      <w:pPr>
        <w:pStyle w:val="a3"/>
        <w:numPr>
          <w:ilvl w:val="0"/>
          <w:numId w:val="4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  <w:lang w:val="en-US"/>
        </w:rPr>
        <w:t>journals.tsu.ru</w:t>
      </w:r>
    </w:p>
    <w:p w:rsidR="00C66279" w:rsidRPr="00F44924" w:rsidRDefault="00F44924" w:rsidP="00C66279">
      <w:pPr>
        <w:pStyle w:val="a3"/>
        <w:numPr>
          <w:ilvl w:val="0"/>
          <w:numId w:val="4"/>
        </w:num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44924">
        <w:rPr>
          <w:rFonts w:ascii="Times New Roman" w:hAnsi="Times New Roman" w:cs="Times New Roman"/>
          <w:sz w:val="28"/>
          <w:szCs w:val="28"/>
          <w:lang w:val="en-US"/>
        </w:rPr>
        <w:t>ipkrora</w:t>
      </w:r>
      <w:proofErr w:type="spellEnd"/>
      <w:r w:rsidRPr="00F4492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449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4924">
        <w:rPr>
          <w:rFonts w:ascii="Times New Roman" w:hAnsi="Times New Roman" w:cs="Times New Roman"/>
          <w:sz w:val="28"/>
          <w:szCs w:val="28"/>
          <w:lang w:val="en-US"/>
        </w:rPr>
        <w:t>&gt;</w:t>
      </w:r>
      <w:proofErr w:type="spellStart"/>
      <w:r w:rsidRPr="00F44924">
        <w:rPr>
          <w:rFonts w:ascii="Times New Roman" w:hAnsi="Times New Roman" w:cs="Times New Roman"/>
          <w:sz w:val="28"/>
          <w:szCs w:val="28"/>
          <w:lang w:val="en-US"/>
        </w:rPr>
        <w:t>istoriya-gornogo-altaya</w:t>
      </w:r>
      <w:proofErr w:type="spellEnd"/>
    </w:p>
    <w:p w:rsidR="00C66279" w:rsidRPr="00F44924" w:rsidRDefault="00C66279" w:rsidP="00C66279">
      <w:pPr>
        <w:pStyle w:val="a3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1D7554" w:rsidRPr="00F44924" w:rsidRDefault="001D7554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08077D" w:rsidP="001D7554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Приложение.</w:t>
      </w: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rPr>
          <w:rFonts w:ascii="Times New Roman" w:hAnsi="Times New Roman" w:cs="Times New Roman"/>
          <w:sz w:val="28"/>
          <w:szCs w:val="28"/>
        </w:rPr>
      </w:pPr>
    </w:p>
    <w:p w:rsidR="0008077D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ab/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pStyle w:val="2"/>
        <w:rPr>
          <w:rFonts w:ascii="Times New Roman" w:hAnsi="Times New Roman" w:cs="Times New Roman"/>
          <w:color w:val="auto"/>
        </w:rPr>
      </w:pPr>
      <w:r w:rsidRPr="00F44924">
        <w:rPr>
          <w:rFonts w:ascii="Times New Roman" w:hAnsi="Times New Roman" w:cs="Times New Roman"/>
        </w:rPr>
        <w:lastRenderedPageBreak/>
        <w:t xml:space="preserve"> </w:t>
      </w:r>
      <w:r w:rsidRPr="00F44924">
        <w:rPr>
          <w:rFonts w:ascii="Times New Roman" w:hAnsi="Times New Roman" w:cs="Times New Roman"/>
          <w:color w:val="auto"/>
        </w:rPr>
        <w:t>Министерство образования, науки и молодёжной политики</w:t>
      </w:r>
    </w:p>
    <w:p w:rsidR="0078427C" w:rsidRPr="00F44924" w:rsidRDefault="0078427C" w:rsidP="0078427C">
      <w:pPr>
        <w:pStyle w:val="2"/>
        <w:rPr>
          <w:rFonts w:ascii="Times New Roman" w:hAnsi="Times New Roman" w:cs="Times New Roman"/>
          <w:color w:val="auto"/>
        </w:rPr>
      </w:pPr>
      <w:r w:rsidRPr="00F44924">
        <w:rPr>
          <w:rFonts w:ascii="Times New Roman" w:hAnsi="Times New Roman" w:cs="Times New Roman"/>
          <w:color w:val="auto"/>
        </w:rPr>
        <w:t xml:space="preserve">                                   Республики Алтай </w:t>
      </w:r>
    </w:p>
    <w:p w:rsidR="0078427C" w:rsidRPr="00F44924" w:rsidRDefault="0078427C" w:rsidP="0078427C">
      <w:pPr>
        <w:pStyle w:val="2"/>
        <w:rPr>
          <w:rFonts w:ascii="Times New Roman" w:hAnsi="Times New Roman" w:cs="Times New Roman"/>
          <w:color w:val="auto"/>
        </w:rPr>
      </w:pPr>
      <w:r w:rsidRPr="00F44924">
        <w:rPr>
          <w:rFonts w:ascii="Times New Roman" w:hAnsi="Times New Roman" w:cs="Times New Roman"/>
          <w:color w:val="auto"/>
        </w:rPr>
        <w:t xml:space="preserve">                Муниципальное бюджетное образовательное учреждение    «</w:t>
      </w:r>
      <w:proofErr w:type="spellStart"/>
      <w:r w:rsidRPr="00F44924">
        <w:rPr>
          <w:rFonts w:ascii="Times New Roman" w:hAnsi="Times New Roman" w:cs="Times New Roman"/>
          <w:color w:val="auto"/>
        </w:rPr>
        <w:t>Саратанская</w:t>
      </w:r>
      <w:proofErr w:type="spellEnd"/>
      <w:r w:rsidRPr="00F44924">
        <w:rPr>
          <w:rFonts w:ascii="Times New Roman" w:hAnsi="Times New Roman" w:cs="Times New Roman"/>
          <w:color w:val="auto"/>
        </w:rPr>
        <w:t xml:space="preserve"> средняя образовательная школа»</w:t>
      </w:r>
    </w:p>
    <w:p w:rsidR="0078427C" w:rsidRPr="00F44924" w:rsidRDefault="0078427C" w:rsidP="0078427C">
      <w:pPr>
        <w:pStyle w:val="2"/>
        <w:rPr>
          <w:rFonts w:ascii="Times New Roman" w:hAnsi="Times New Roman" w:cs="Times New Roman"/>
          <w:color w:val="auto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pStyle w:val="2"/>
        <w:rPr>
          <w:rFonts w:ascii="Times New Roman" w:hAnsi="Times New Roman" w:cs="Times New Roman"/>
          <w:color w:val="auto"/>
        </w:rPr>
      </w:pPr>
      <w:r w:rsidRPr="00F44924">
        <w:rPr>
          <w:rFonts w:ascii="Times New Roman" w:hAnsi="Times New Roman" w:cs="Times New Roman"/>
          <w:color w:val="auto"/>
        </w:rPr>
        <w:t xml:space="preserve">                            Номинация: «</w:t>
      </w:r>
      <w:proofErr w:type="spellStart"/>
      <w:r w:rsidRPr="00F44924">
        <w:rPr>
          <w:rFonts w:ascii="Times New Roman" w:hAnsi="Times New Roman" w:cs="Times New Roman"/>
          <w:color w:val="auto"/>
        </w:rPr>
        <w:t>Этно</w:t>
      </w:r>
      <w:proofErr w:type="spellEnd"/>
      <w:r w:rsidRPr="00F4492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44924">
        <w:rPr>
          <w:rFonts w:ascii="Times New Roman" w:hAnsi="Times New Roman" w:cs="Times New Roman"/>
          <w:color w:val="auto"/>
        </w:rPr>
        <w:t>–э</w:t>
      </w:r>
      <w:proofErr w:type="gramEnd"/>
      <w:r w:rsidRPr="00F44924">
        <w:rPr>
          <w:rFonts w:ascii="Times New Roman" w:hAnsi="Times New Roman" w:cs="Times New Roman"/>
          <w:color w:val="auto"/>
        </w:rPr>
        <w:t>кологические исследования»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ИССЛЕДОВАТЕЛЬСКАЯ РАБОТА: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</w:t>
      </w:r>
      <w:r w:rsidR="001B06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0636" w:rsidRPr="001B0636">
        <w:rPr>
          <w:rFonts w:ascii="Times New Roman" w:hAnsi="Times New Roman" w:cs="Times New Roman"/>
          <w:sz w:val="28"/>
          <w:szCs w:val="28"/>
        </w:rPr>
        <w:t>«Этнические и религиозные традиции моего рода (</w:t>
      </w:r>
      <w:proofErr w:type="spellStart"/>
      <w:r w:rsidR="001B0636" w:rsidRPr="001B0636">
        <w:rPr>
          <w:rFonts w:ascii="Times New Roman" w:hAnsi="Times New Roman" w:cs="Times New Roman"/>
          <w:sz w:val="28"/>
          <w:szCs w:val="28"/>
        </w:rPr>
        <w:t>сёока</w:t>
      </w:r>
      <w:proofErr w:type="spellEnd"/>
      <w:r w:rsidR="001B0636" w:rsidRPr="001B063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B0636" w:rsidRPr="001B0636">
        <w:rPr>
          <w:rFonts w:ascii="Times New Roman" w:hAnsi="Times New Roman" w:cs="Times New Roman"/>
          <w:sz w:val="28"/>
          <w:szCs w:val="28"/>
        </w:rPr>
        <w:t>.</w:t>
      </w:r>
      <w:r w:rsidRPr="00F4492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Выполнила:  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Асканакова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Николаевна,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10 класс.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Руководитель: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Карулова</w:t>
      </w:r>
      <w:proofErr w:type="spellEnd"/>
      <w:r w:rsidRPr="00F44924">
        <w:rPr>
          <w:rFonts w:ascii="Times New Roman" w:hAnsi="Times New Roman" w:cs="Times New Roman"/>
          <w:sz w:val="28"/>
          <w:szCs w:val="28"/>
        </w:rPr>
        <w:t xml:space="preserve"> Людмила       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F44924">
        <w:rPr>
          <w:rFonts w:ascii="Times New Roman" w:hAnsi="Times New Roman" w:cs="Times New Roman"/>
          <w:sz w:val="28"/>
          <w:szCs w:val="28"/>
        </w:rPr>
        <w:t>Исаковна</w:t>
      </w:r>
      <w:proofErr w:type="spellEnd"/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8427C" w:rsidRPr="00F44924" w:rsidRDefault="0078427C" w:rsidP="0078427C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F44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2020 г.</w:t>
      </w:r>
    </w:p>
    <w:sectPr w:rsidR="0078427C" w:rsidRPr="00F449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5E" w:rsidRDefault="00520D5E" w:rsidP="00A7565F">
      <w:pPr>
        <w:spacing w:after="0" w:line="240" w:lineRule="auto"/>
      </w:pPr>
      <w:r>
        <w:separator/>
      </w:r>
    </w:p>
  </w:endnote>
  <w:endnote w:type="continuationSeparator" w:id="0">
    <w:p w:rsidR="00520D5E" w:rsidRDefault="00520D5E" w:rsidP="00A7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693791"/>
      <w:docPartObj>
        <w:docPartGallery w:val="Page Numbers (Bottom of Page)"/>
        <w:docPartUnique/>
      </w:docPartObj>
    </w:sdtPr>
    <w:sdtEndPr/>
    <w:sdtContent>
      <w:p w:rsidR="00A7565F" w:rsidRDefault="00A75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F4A">
          <w:rPr>
            <w:noProof/>
          </w:rPr>
          <w:t>13</w:t>
        </w:r>
        <w:r>
          <w:fldChar w:fldCharType="end"/>
        </w:r>
      </w:p>
    </w:sdtContent>
  </w:sdt>
  <w:p w:rsidR="00A7565F" w:rsidRDefault="00A75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5E" w:rsidRDefault="00520D5E" w:rsidP="00A7565F">
      <w:pPr>
        <w:spacing w:after="0" w:line="240" w:lineRule="auto"/>
      </w:pPr>
      <w:r>
        <w:separator/>
      </w:r>
    </w:p>
  </w:footnote>
  <w:footnote w:type="continuationSeparator" w:id="0">
    <w:p w:rsidR="00520D5E" w:rsidRDefault="00520D5E" w:rsidP="00A7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70A"/>
    <w:multiLevelType w:val="hybridMultilevel"/>
    <w:tmpl w:val="FB5EEDEE"/>
    <w:lvl w:ilvl="0" w:tplc="4FA252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FF77AB3"/>
    <w:multiLevelType w:val="hybridMultilevel"/>
    <w:tmpl w:val="BEF4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F90"/>
    <w:multiLevelType w:val="hybridMultilevel"/>
    <w:tmpl w:val="5656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4D3B"/>
    <w:multiLevelType w:val="hybridMultilevel"/>
    <w:tmpl w:val="1388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4"/>
    <w:rsid w:val="0008077D"/>
    <w:rsid w:val="000F5C5C"/>
    <w:rsid w:val="00182F4A"/>
    <w:rsid w:val="001B0636"/>
    <w:rsid w:val="001B112F"/>
    <w:rsid w:val="001D7554"/>
    <w:rsid w:val="003910F5"/>
    <w:rsid w:val="00440CF8"/>
    <w:rsid w:val="00520D5E"/>
    <w:rsid w:val="00544221"/>
    <w:rsid w:val="00624247"/>
    <w:rsid w:val="00742615"/>
    <w:rsid w:val="0078427C"/>
    <w:rsid w:val="007D545C"/>
    <w:rsid w:val="007F337C"/>
    <w:rsid w:val="0086229C"/>
    <w:rsid w:val="009F0048"/>
    <w:rsid w:val="00A7565F"/>
    <w:rsid w:val="00A81AA4"/>
    <w:rsid w:val="00AD1DA1"/>
    <w:rsid w:val="00C66279"/>
    <w:rsid w:val="00C77D6E"/>
    <w:rsid w:val="00D007E5"/>
    <w:rsid w:val="00D26E93"/>
    <w:rsid w:val="00D71D62"/>
    <w:rsid w:val="00E62ECF"/>
    <w:rsid w:val="00F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D7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65F"/>
  </w:style>
  <w:style w:type="paragraph" w:styleId="a6">
    <w:name w:val="footer"/>
    <w:basedOn w:val="a"/>
    <w:link w:val="a7"/>
    <w:uiPriority w:val="99"/>
    <w:unhideWhenUsed/>
    <w:rsid w:val="00A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65F"/>
  </w:style>
  <w:style w:type="paragraph" w:styleId="a8">
    <w:name w:val="No Spacing"/>
    <w:link w:val="a9"/>
    <w:uiPriority w:val="1"/>
    <w:qFormat/>
    <w:rsid w:val="00A7565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756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7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D75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65F"/>
  </w:style>
  <w:style w:type="paragraph" w:styleId="a6">
    <w:name w:val="footer"/>
    <w:basedOn w:val="a"/>
    <w:link w:val="a7"/>
    <w:uiPriority w:val="99"/>
    <w:unhideWhenUsed/>
    <w:rsid w:val="00A7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65F"/>
  </w:style>
  <w:style w:type="paragraph" w:styleId="a8">
    <w:name w:val="No Spacing"/>
    <w:link w:val="a9"/>
    <w:uiPriority w:val="1"/>
    <w:qFormat/>
    <w:rsid w:val="00A7565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756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2020-12-14T05:41:00Z</dcterms:created>
  <dcterms:modified xsi:type="dcterms:W3CDTF">2020-12-18T14:32:00Z</dcterms:modified>
</cp:coreProperties>
</file>