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A0E" w:rsidRPr="0075425C" w:rsidRDefault="00E43A0E" w:rsidP="0075425C">
      <w:pPr>
        <w:pStyle w:val="a3"/>
        <w:spacing w:before="0" w:beforeAutospacing="0" w:after="0" w:afterAutospacing="0"/>
        <w:jc w:val="center"/>
        <w:rPr>
          <w:sz w:val="28"/>
          <w:szCs w:val="28"/>
        </w:rPr>
      </w:pPr>
      <w:r w:rsidRPr="0075425C">
        <w:rPr>
          <w:sz w:val="28"/>
          <w:szCs w:val="28"/>
        </w:rPr>
        <w:t xml:space="preserve">Муниципальное бюджетное образовательное учреждение </w:t>
      </w:r>
    </w:p>
    <w:p w:rsidR="001825EA" w:rsidRPr="0075425C" w:rsidRDefault="00E43A0E" w:rsidP="0075425C">
      <w:pPr>
        <w:pStyle w:val="a3"/>
        <w:spacing w:before="0" w:beforeAutospacing="0" w:after="0" w:afterAutospacing="0"/>
        <w:jc w:val="center"/>
        <w:rPr>
          <w:sz w:val="28"/>
          <w:szCs w:val="28"/>
        </w:rPr>
      </w:pPr>
      <w:r w:rsidRPr="0075425C">
        <w:rPr>
          <w:sz w:val="28"/>
          <w:szCs w:val="28"/>
        </w:rPr>
        <w:t>«Сунтарский политехнический лицей-интернат»</w:t>
      </w:r>
    </w:p>
    <w:p w:rsidR="00E43A0E" w:rsidRPr="0075425C" w:rsidRDefault="00E43A0E" w:rsidP="0075425C">
      <w:pPr>
        <w:pStyle w:val="a3"/>
        <w:spacing w:before="0" w:beforeAutospacing="0" w:after="0" w:afterAutospacing="0"/>
        <w:jc w:val="center"/>
        <w:rPr>
          <w:sz w:val="28"/>
          <w:szCs w:val="28"/>
        </w:rPr>
      </w:pPr>
      <w:r w:rsidRPr="0075425C">
        <w:rPr>
          <w:sz w:val="28"/>
          <w:szCs w:val="28"/>
        </w:rPr>
        <w:t>Республика Саха (Якутия), Сунтарский улус, с. Сунтар</w:t>
      </w: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jc w:val="both"/>
        <w:rPr>
          <w:sz w:val="28"/>
          <w:szCs w:val="28"/>
        </w:rPr>
      </w:pPr>
    </w:p>
    <w:p w:rsidR="00E43A0E" w:rsidRPr="0075425C" w:rsidRDefault="00E43A0E" w:rsidP="0075425C">
      <w:pPr>
        <w:pStyle w:val="a3"/>
        <w:spacing w:before="0" w:beforeAutospacing="0" w:after="0" w:afterAutospacing="0"/>
        <w:jc w:val="both"/>
        <w:rPr>
          <w:sz w:val="28"/>
          <w:szCs w:val="28"/>
        </w:rPr>
      </w:pPr>
    </w:p>
    <w:p w:rsidR="00E43A0E" w:rsidRPr="0075425C" w:rsidRDefault="00E43A0E" w:rsidP="0075425C">
      <w:pPr>
        <w:pStyle w:val="a3"/>
        <w:spacing w:before="0" w:beforeAutospacing="0" w:after="0" w:afterAutospacing="0"/>
        <w:jc w:val="both"/>
        <w:rPr>
          <w:sz w:val="28"/>
          <w:szCs w:val="28"/>
        </w:rPr>
      </w:pPr>
    </w:p>
    <w:p w:rsidR="001825EA" w:rsidRPr="0075425C" w:rsidRDefault="001825EA"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ind w:firstLine="709"/>
        <w:jc w:val="both"/>
        <w:rPr>
          <w:sz w:val="28"/>
          <w:szCs w:val="28"/>
        </w:rPr>
      </w:pPr>
    </w:p>
    <w:p w:rsidR="008A6D4B" w:rsidRPr="0075425C" w:rsidRDefault="00766657" w:rsidP="0075425C">
      <w:pPr>
        <w:pStyle w:val="a3"/>
        <w:spacing w:before="0" w:beforeAutospacing="0" w:after="0" w:afterAutospacing="0"/>
        <w:jc w:val="center"/>
        <w:rPr>
          <w:rFonts w:eastAsia="Calibri"/>
          <w:sz w:val="28"/>
          <w:szCs w:val="28"/>
        </w:rPr>
      </w:pPr>
      <w:r w:rsidRPr="0075425C">
        <w:rPr>
          <w:rFonts w:eastAsia="Calibri"/>
          <w:sz w:val="28"/>
          <w:szCs w:val="28"/>
        </w:rPr>
        <w:t>РАЗРУШЕНИЕ</w:t>
      </w:r>
      <w:r w:rsidR="00E43A0E" w:rsidRPr="0075425C">
        <w:rPr>
          <w:rFonts w:eastAsia="Calibri"/>
          <w:sz w:val="28"/>
          <w:szCs w:val="28"/>
        </w:rPr>
        <w:t xml:space="preserve"> </w:t>
      </w:r>
      <w:r w:rsidRPr="0075425C">
        <w:rPr>
          <w:rFonts w:eastAsia="Calibri"/>
          <w:sz w:val="28"/>
          <w:szCs w:val="28"/>
        </w:rPr>
        <w:t xml:space="preserve">КОРЕННОГО </w:t>
      </w:r>
      <w:r w:rsidR="0077319F" w:rsidRPr="0075425C">
        <w:rPr>
          <w:rFonts w:eastAsia="Calibri"/>
          <w:sz w:val="28"/>
          <w:szCs w:val="28"/>
        </w:rPr>
        <w:t>БИОГЕОЦЕНОЗА</w:t>
      </w:r>
    </w:p>
    <w:p w:rsidR="00AE1ABB" w:rsidRPr="0075425C" w:rsidRDefault="00724580" w:rsidP="0075425C">
      <w:pPr>
        <w:pStyle w:val="a3"/>
        <w:spacing w:before="0" w:beforeAutospacing="0" w:after="0" w:afterAutospacing="0"/>
        <w:jc w:val="center"/>
        <w:rPr>
          <w:rFonts w:eastAsia="Calibri"/>
          <w:sz w:val="28"/>
          <w:szCs w:val="28"/>
        </w:rPr>
      </w:pPr>
      <w:r w:rsidRPr="0075425C">
        <w:rPr>
          <w:rFonts w:eastAsia="Calibri"/>
          <w:sz w:val="28"/>
          <w:szCs w:val="28"/>
        </w:rPr>
        <w:t xml:space="preserve">НА </w:t>
      </w:r>
      <w:r w:rsidR="00562219" w:rsidRPr="0075425C">
        <w:rPr>
          <w:rFonts w:eastAsia="Calibri"/>
          <w:sz w:val="28"/>
          <w:szCs w:val="28"/>
        </w:rPr>
        <w:t>ПЛОЩАД</w:t>
      </w:r>
      <w:r w:rsidRPr="0075425C">
        <w:rPr>
          <w:rFonts w:eastAsia="Calibri"/>
          <w:sz w:val="28"/>
          <w:szCs w:val="28"/>
        </w:rPr>
        <w:t>КАХ</w:t>
      </w:r>
      <w:r w:rsidR="00E43A0E" w:rsidRPr="0075425C">
        <w:rPr>
          <w:rFonts w:eastAsia="Calibri"/>
          <w:sz w:val="28"/>
          <w:szCs w:val="28"/>
        </w:rPr>
        <w:t xml:space="preserve"> </w:t>
      </w:r>
      <w:r w:rsidR="00AE1ABB" w:rsidRPr="0075425C">
        <w:rPr>
          <w:rFonts w:eastAsia="Calibri"/>
          <w:sz w:val="28"/>
          <w:szCs w:val="28"/>
        </w:rPr>
        <w:t>ИЗЫСКАТЕЛЬНЫХ РАБОТ НЕФТЕГАЗОВЫХ КОМПАНИЙ</w:t>
      </w:r>
    </w:p>
    <w:p w:rsidR="001825EA" w:rsidRPr="0075425C" w:rsidRDefault="001825EA" w:rsidP="0075425C">
      <w:pPr>
        <w:spacing w:after="0" w:line="240" w:lineRule="auto"/>
        <w:ind w:firstLine="708"/>
        <w:jc w:val="center"/>
        <w:rPr>
          <w:rFonts w:ascii="Times New Roman" w:eastAsia="Calibri" w:hAnsi="Times New Roman" w:cs="Times New Roman"/>
          <w:color w:val="000000" w:themeColor="text1"/>
          <w:spacing w:val="-10"/>
          <w:kern w:val="24"/>
          <w:position w:val="1"/>
          <w:sz w:val="28"/>
          <w:szCs w:val="28"/>
        </w:rPr>
      </w:pPr>
    </w:p>
    <w:p w:rsidR="001825EA" w:rsidRPr="0075425C" w:rsidRDefault="001825EA" w:rsidP="0075425C">
      <w:pPr>
        <w:pStyle w:val="a3"/>
        <w:spacing w:before="0" w:beforeAutospacing="0" w:after="0" w:afterAutospacing="0"/>
        <w:rPr>
          <w:sz w:val="28"/>
          <w:szCs w:val="28"/>
        </w:rPr>
      </w:pPr>
    </w:p>
    <w:p w:rsidR="001825EA" w:rsidRPr="0075425C" w:rsidRDefault="001825EA" w:rsidP="0075425C">
      <w:pPr>
        <w:pStyle w:val="a3"/>
        <w:spacing w:before="0" w:beforeAutospacing="0" w:after="0" w:afterAutospacing="0"/>
        <w:rPr>
          <w:sz w:val="28"/>
          <w:szCs w:val="28"/>
        </w:rPr>
      </w:pPr>
    </w:p>
    <w:p w:rsidR="001825EA" w:rsidRPr="0075425C" w:rsidRDefault="001825EA" w:rsidP="0075425C">
      <w:pPr>
        <w:pStyle w:val="a3"/>
        <w:spacing w:before="0" w:beforeAutospacing="0" w:after="0" w:afterAutospacing="0"/>
        <w:rPr>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sz w:val="28"/>
          <w:szCs w:val="28"/>
        </w:rPr>
      </w:pPr>
      <w:r w:rsidRPr="0075425C">
        <w:rPr>
          <w:i/>
          <w:sz w:val="28"/>
          <w:szCs w:val="28"/>
        </w:rPr>
        <w:t>Автор</w:t>
      </w:r>
      <w:r w:rsidRPr="0075425C">
        <w:rPr>
          <w:sz w:val="28"/>
          <w:szCs w:val="28"/>
        </w:rPr>
        <w:t xml:space="preserve">: </w:t>
      </w:r>
    </w:p>
    <w:p w:rsidR="001825EA" w:rsidRPr="0075425C" w:rsidRDefault="001825EA" w:rsidP="0075425C">
      <w:pPr>
        <w:pStyle w:val="a3"/>
        <w:spacing w:before="0" w:beforeAutospacing="0" w:after="0" w:afterAutospacing="0"/>
        <w:ind w:left="4956"/>
        <w:rPr>
          <w:sz w:val="28"/>
          <w:szCs w:val="28"/>
        </w:rPr>
      </w:pPr>
      <w:r w:rsidRPr="0075425C">
        <w:rPr>
          <w:sz w:val="28"/>
          <w:szCs w:val="28"/>
        </w:rPr>
        <w:t>Иванов Иннокентий Вилордович</w:t>
      </w:r>
    </w:p>
    <w:p w:rsidR="001825EA" w:rsidRPr="0075425C" w:rsidRDefault="00E43A0E" w:rsidP="0075425C">
      <w:pPr>
        <w:pStyle w:val="a3"/>
        <w:spacing w:before="0" w:beforeAutospacing="0" w:after="0" w:afterAutospacing="0"/>
        <w:ind w:left="4956"/>
        <w:rPr>
          <w:spacing w:val="-4"/>
          <w:sz w:val="28"/>
          <w:szCs w:val="28"/>
        </w:rPr>
      </w:pPr>
      <w:r w:rsidRPr="0075425C">
        <w:rPr>
          <w:sz w:val="28"/>
          <w:szCs w:val="28"/>
        </w:rPr>
        <w:t xml:space="preserve">Ученик </w:t>
      </w:r>
      <w:r w:rsidR="001825EA" w:rsidRPr="0075425C">
        <w:rPr>
          <w:sz w:val="28"/>
          <w:szCs w:val="28"/>
        </w:rPr>
        <w:t>10</w:t>
      </w:r>
      <w:r w:rsidRPr="0075425C">
        <w:rPr>
          <w:sz w:val="28"/>
          <w:szCs w:val="28"/>
        </w:rPr>
        <w:t xml:space="preserve">а </w:t>
      </w:r>
      <w:r w:rsidR="001825EA" w:rsidRPr="0075425C">
        <w:rPr>
          <w:sz w:val="28"/>
          <w:szCs w:val="28"/>
        </w:rPr>
        <w:t xml:space="preserve"> класс</w:t>
      </w:r>
      <w:r w:rsidRPr="0075425C">
        <w:rPr>
          <w:sz w:val="28"/>
          <w:szCs w:val="28"/>
        </w:rPr>
        <w:t>а</w:t>
      </w:r>
    </w:p>
    <w:p w:rsidR="001825EA" w:rsidRPr="0075425C" w:rsidRDefault="001825EA" w:rsidP="0075425C">
      <w:pPr>
        <w:pStyle w:val="a3"/>
        <w:spacing w:before="0" w:beforeAutospacing="0" w:after="0" w:afterAutospacing="0"/>
        <w:ind w:left="4956"/>
        <w:rPr>
          <w:i/>
          <w:sz w:val="28"/>
          <w:szCs w:val="28"/>
        </w:rPr>
      </w:pPr>
    </w:p>
    <w:p w:rsidR="001825EA" w:rsidRPr="0075425C" w:rsidRDefault="001825EA" w:rsidP="0075425C">
      <w:pPr>
        <w:pStyle w:val="a3"/>
        <w:spacing w:before="0" w:beforeAutospacing="0" w:after="0" w:afterAutospacing="0"/>
        <w:ind w:left="4956"/>
        <w:rPr>
          <w:i/>
          <w:sz w:val="28"/>
          <w:szCs w:val="28"/>
        </w:rPr>
      </w:pPr>
    </w:p>
    <w:p w:rsidR="001825EA" w:rsidRPr="0075425C" w:rsidRDefault="00E43A0E" w:rsidP="0075425C">
      <w:pPr>
        <w:pStyle w:val="a3"/>
        <w:spacing w:before="0" w:beforeAutospacing="0" w:after="0" w:afterAutospacing="0"/>
        <w:ind w:left="4956"/>
        <w:rPr>
          <w:sz w:val="28"/>
          <w:szCs w:val="28"/>
        </w:rPr>
      </w:pPr>
      <w:r w:rsidRPr="0075425C">
        <w:rPr>
          <w:i/>
          <w:sz w:val="28"/>
          <w:szCs w:val="28"/>
        </w:rPr>
        <w:t>Р</w:t>
      </w:r>
      <w:r w:rsidR="001825EA" w:rsidRPr="0075425C">
        <w:rPr>
          <w:i/>
          <w:sz w:val="28"/>
          <w:szCs w:val="28"/>
        </w:rPr>
        <w:t>уководитель</w:t>
      </w:r>
      <w:r w:rsidR="001825EA" w:rsidRPr="0075425C">
        <w:rPr>
          <w:sz w:val="28"/>
          <w:szCs w:val="28"/>
        </w:rPr>
        <w:t xml:space="preserve">: </w:t>
      </w:r>
    </w:p>
    <w:p w:rsidR="001825EA" w:rsidRPr="0075425C" w:rsidRDefault="001825EA" w:rsidP="0075425C">
      <w:pPr>
        <w:pStyle w:val="a3"/>
        <w:spacing w:before="0" w:beforeAutospacing="0" w:after="0" w:afterAutospacing="0"/>
        <w:ind w:left="4956"/>
        <w:rPr>
          <w:sz w:val="28"/>
          <w:szCs w:val="28"/>
        </w:rPr>
      </w:pPr>
      <w:r w:rsidRPr="0075425C">
        <w:rPr>
          <w:sz w:val="28"/>
          <w:szCs w:val="28"/>
        </w:rPr>
        <w:t xml:space="preserve">Иванова Наталия Ильинична, </w:t>
      </w:r>
    </w:p>
    <w:p w:rsidR="001825EA" w:rsidRPr="0075425C" w:rsidRDefault="001825EA" w:rsidP="0075425C">
      <w:pPr>
        <w:pStyle w:val="a3"/>
        <w:spacing w:before="0" w:beforeAutospacing="0" w:after="0" w:afterAutospacing="0"/>
        <w:ind w:left="4956"/>
        <w:rPr>
          <w:spacing w:val="-2"/>
          <w:sz w:val="28"/>
          <w:szCs w:val="28"/>
        </w:rPr>
      </w:pPr>
      <w:r w:rsidRPr="0075425C">
        <w:rPr>
          <w:sz w:val="28"/>
          <w:szCs w:val="28"/>
        </w:rPr>
        <w:t>учитель химии МБОУ «Сунтарский политехнический лицей-интернат»</w:t>
      </w:r>
    </w:p>
    <w:p w:rsidR="001825EA" w:rsidRPr="0075425C" w:rsidRDefault="001825EA" w:rsidP="0075425C">
      <w:pPr>
        <w:pStyle w:val="a3"/>
        <w:spacing w:before="0" w:beforeAutospacing="0" w:after="0" w:afterAutospacing="0"/>
        <w:rPr>
          <w:sz w:val="28"/>
          <w:szCs w:val="28"/>
        </w:rPr>
      </w:pPr>
    </w:p>
    <w:p w:rsidR="001825EA" w:rsidRPr="0075425C" w:rsidRDefault="001825EA" w:rsidP="0075425C">
      <w:pPr>
        <w:pStyle w:val="a3"/>
        <w:spacing w:before="0" w:beforeAutospacing="0" w:after="0" w:afterAutospacing="0"/>
        <w:ind w:firstLine="709"/>
        <w:jc w:val="both"/>
        <w:rPr>
          <w:sz w:val="28"/>
          <w:szCs w:val="28"/>
        </w:rPr>
      </w:pPr>
    </w:p>
    <w:p w:rsidR="00E43A0E" w:rsidRPr="0075425C" w:rsidRDefault="00E43A0E" w:rsidP="0075425C">
      <w:pPr>
        <w:pStyle w:val="a3"/>
        <w:spacing w:before="0" w:beforeAutospacing="0" w:after="0" w:afterAutospacing="0"/>
        <w:jc w:val="center"/>
        <w:rPr>
          <w:sz w:val="28"/>
          <w:szCs w:val="28"/>
        </w:rPr>
      </w:pPr>
      <w:r w:rsidRPr="0075425C">
        <w:rPr>
          <w:rFonts w:eastAsia="Calibri"/>
          <w:sz w:val="28"/>
          <w:szCs w:val="28"/>
        </w:rPr>
        <w:lastRenderedPageBreak/>
        <w:t>Содержание</w:t>
      </w: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rPr>
          <w:rFonts w:eastAsia="Calibri"/>
          <w:sz w:val="28"/>
          <w:szCs w:val="28"/>
        </w:rPr>
      </w:pPr>
      <w:r w:rsidRPr="0075425C">
        <w:rPr>
          <w:rFonts w:eastAsia="Calibri"/>
          <w:sz w:val="28"/>
          <w:szCs w:val="28"/>
        </w:rPr>
        <w:t>Введение…</w:t>
      </w:r>
      <w:r w:rsidR="0075425C">
        <w:rPr>
          <w:rFonts w:eastAsia="Calibri"/>
          <w:sz w:val="28"/>
          <w:szCs w:val="28"/>
        </w:rPr>
        <w:t xml:space="preserve">…………………………………………………………………………  </w:t>
      </w:r>
      <w:r w:rsidRPr="0075425C">
        <w:rPr>
          <w:rFonts w:eastAsia="Calibri"/>
          <w:sz w:val="28"/>
          <w:szCs w:val="28"/>
        </w:rPr>
        <w:t>3</w:t>
      </w:r>
    </w:p>
    <w:p w:rsidR="00E43A0E" w:rsidRPr="0075425C" w:rsidRDefault="00E43A0E" w:rsidP="0075425C">
      <w:pPr>
        <w:spacing w:after="0" w:line="240" w:lineRule="auto"/>
        <w:rPr>
          <w:rFonts w:ascii="Times New Roman" w:hAnsi="Times New Roman" w:cs="Times New Roman"/>
          <w:bCs/>
          <w:color w:val="000000"/>
          <w:sz w:val="28"/>
          <w:szCs w:val="28"/>
        </w:rPr>
      </w:pPr>
      <w:r w:rsidRPr="0075425C">
        <w:rPr>
          <w:rFonts w:ascii="Times New Roman" w:hAnsi="Times New Roman" w:cs="Times New Roman"/>
          <w:bCs/>
          <w:color w:val="000000"/>
          <w:sz w:val="28"/>
          <w:szCs w:val="28"/>
        </w:rPr>
        <w:t xml:space="preserve">Глава </w:t>
      </w:r>
      <w:r w:rsidRPr="0075425C">
        <w:rPr>
          <w:rFonts w:ascii="Times New Roman" w:hAnsi="Times New Roman" w:cs="Times New Roman"/>
          <w:bCs/>
          <w:color w:val="000000"/>
          <w:sz w:val="28"/>
          <w:szCs w:val="28"/>
          <w:lang w:val="en-US"/>
        </w:rPr>
        <w:t>I</w:t>
      </w:r>
      <w:r w:rsidRPr="0075425C">
        <w:rPr>
          <w:rFonts w:ascii="Times New Roman" w:hAnsi="Times New Roman" w:cs="Times New Roman"/>
          <w:bCs/>
          <w:color w:val="000000"/>
          <w:sz w:val="28"/>
          <w:szCs w:val="28"/>
        </w:rPr>
        <w:t>. Воздействие нефтегазодобывающей промышл</w:t>
      </w:r>
      <w:r w:rsidR="0075425C">
        <w:rPr>
          <w:rFonts w:ascii="Times New Roman" w:hAnsi="Times New Roman" w:cs="Times New Roman"/>
          <w:bCs/>
          <w:color w:val="000000"/>
          <w:sz w:val="28"/>
          <w:szCs w:val="28"/>
        </w:rPr>
        <w:t xml:space="preserve">енности на окружающую природную  </w:t>
      </w:r>
      <w:r w:rsidRPr="0075425C">
        <w:rPr>
          <w:rFonts w:ascii="Times New Roman" w:hAnsi="Times New Roman" w:cs="Times New Roman"/>
          <w:bCs/>
          <w:color w:val="000000"/>
          <w:sz w:val="28"/>
          <w:szCs w:val="28"/>
        </w:rPr>
        <w:t>среду</w:t>
      </w:r>
      <w:r w:rsidR="0075425C">
        <w:rPr>
          <w:rFonts w:ascii="Times New Roman" w:hAnsi="Times New Roman" w:cs="Times New Roman"/>
          <w:bCs/>
          <w:color w:val="000000"/>
          <w:sz w:val="28"/>
          <w:szCs w:val="28"/>
        </w:rPr>
        <w:t>…………………………………………………………………...</w:t>
      </w:r>
      <w:r w:rsidRPr="0075425C">
        <w:rPr>
          <w:rFonts w:ascii="Times New Roman" w:hAnsi="Times New Roman" w:cs="Times New Roman"/>
          <w:bCs/>
          <w:color w:val="000000"/>
          <w:sz w:val="28"/>
          <w:szCs w:val="28"/>
        </w:rPr>
        <w:t>5</w:t>
      </w:r>
    </w:p>
    <w:p w:rsidR="00E43A0E" w:rsidRPr="0075425C" w:rsidRDefault="00E43A0E" w:rsidP="0075425C">
      <w:pPr>
        <w:pStyle w:val="a6"/>
        <w:numPr>
          <w:ilvl w:val="1"/>
          <w:numId w:val="26"/>
        </w:numPr>
        <w:ind w:left="0" w:firstLine="0"/>
        <w:jc w:val="both"/>
        <w:rPr>
          <w:bCs/>
          <w:color w:val="000000"/>
          <w:sz w:val="28"/>
          <w:szCs w:val="28"/>
        </w:rPr>
      </w:pPr>
      <w:r w:rsidRPr="0075425C">
        <w:rPr>
          <w:bCs/>
          <w:color w:val="000000"/>
          <w:sz w:val="28"/>
          <w:szCs w:val="28"/>
        </w:rPr>
        <w:t xml:space="preserve"> Государственная экологическая политика Российской Федерации………………………</w:t>
      </w:r>
      <w:r w:rsidR="0075425C">
        <w:rPr>
          <w:bCs/>
          <w:color w:val="000000"/>
          <w:sz w:val="28"/>
          <w:szCs w:val="28"/>
        </w:rPr>
        <w:t>…………………………………………………...</w:t>
      </w:r>
      <w:r w:rsidRPr="0075425C">
        <w:rPr>
          <w:bCs/>
          <w:color w:val="000000"/>
          <w:sz w:val="28"/>
          <w:szCs w:val="28"/>
        </w:rPr>
        <w:t>5</w:t>
      </w:r>
    </w:p>
    <w:p w:rsidR="0075425C" w:rsidRDefault="0075425C" w:rsidP="0075425C">
      <w:pPr>
        <w:pStyle w:val="a6"/>
        <w:numPr>
          <w:ilvl w:val="1"/>
          <w:numId w:val="26"/>
        </w:numPr>
        <w:jc w:val="both"/>
        <w:rPr>
          <w:bCs/>
          <w:color w:val="000000"/>
          <w:sz w:val="28"/>
          <w:szCs w:val="28"/>
        </w:rPr>
      </w:pPr>
      <w:r>
        <w:rPr>
          <w:bCs/>
          <w:color w:val="000000"/>
          <w:sz w:val="28"/>
          <w:szCs w:val="28"/>
        </w:rPr>
        <w:t xml:space="preserve">      </w:t>
      </w:r>
      <w:r w:rsidR="00E43A0E" w:rsidRPr="0075425C">
        <w:rPr>
          <w:bCs/>
          <w:color w:val="000000"/>
          <w:sz w:val="28"/>
          <w:szCs w:val="28"/>
        </w:rPr>
        <w:t>Воздействие нефтегазодобы</w:t>
      </w:r>
      <w:r>
        <w:rPr>
          <w:bCs/>
          <w:color w:val="000000"/>
          <w:sz w:val="28"/>
          <w:szCs w:val="28"/>
        </w:rPr>
        <w:t>вающего комплекса на окружающую</w:t>
      </w:r>
    </w:p>
    <w:p w:rsidR="00E43A0E" w:rsidRPr="0075425C" w:rsidRDefault="00E43A0E" w:rsidP="0075425C">
      <w:pPr>
        <w:pStyle w:val="a6"/>
        <w:ind w:left="0"/>
        <w:jc w:val="both"/>
        <w:rPr>
          <w:bCs/>
          <w:color w:val="000000"/>
          <w:sz w:val="28"/>
          <w:szCs w:val="28"/>
        </w:rPr>
      </w:pPr>
      <w:r w:rsidRPr="0075425C">
        <w:rPr>
          <w:bCs/>
          <w:color w:val="000000"/>
          <w:sz w:val="28"/>
          <w:szCs w:val="28"/>
        </w:rPr>
        <w:t>природную среду……</w:t>
      </w:r>
      <w:r w:rsidR="0075425C">
        <w:rPr>
          <w:bCs/>
          <w:color w:val="000000"/>
          <w:sz w:val="28"/>
          <w:szCs w:val="28"/>
        </w:rPr>
        <w:t>………………………………………………………………</w:t>
      </w:r>
      <w:r w:rsidRPr="0075425C">
        <w:rPr>
          <w:bCs/>
          <w:color w:val="000000"/>
          <w:sz w:val="28"/>
          <w:szCs w:val="28"/>
        </w:rPr>
        <w:t>6</w:t>
      </w:r>
    </w:p>
    <w:p w:rsidR="00E43A0E" w:rsidRPr="0075425C" w:rsidRDefault="00E43A0E" w:rsidP="0075425C">
      <w:pPr>
        <w:spacing w:after="0" w:line="240" w:lineRule="auto"/>
        <w:jc w:val="both"/>
        <w:rPr>
          <w:rFonts w:ascii="Times New Roman" w:eastAsia="Calibri" w:hAnsi="Times New Roman" w:cs="Times New Roman"/>
          <w:sz w:val="28"/>
          <w:szCs w:val="28"/>
        </w:rPr>
      </w:pPr>
      <w:r w:rsidRPr="0075425C">
        <w:rPr>
          <w:rFonts w:ascii="Times New Roman" w:hAnsi="Times New Roman" w:cs="Times New Roman"/>
          <w:bCs/>
          <w:color w:val="000000"/>
          <w:sz w:val="28"/>
          <w:szCs w:val="28"/>
        </w:rPr>
        <w:t xml:space="preserve">Глава </w:t>
      </w:r>
      <w:r w:rsidRPr="0075425C">
        <w:rPr>
          <w:rFonts w:ascii="Times New Roman" w:hAnsi="Times New Roman" w:cs="Times New Roman"/>
          <w:bCs/>
          <w:color w:val="000000"/>
          <w:sz w:val="28"/>
          <w:szCs w:val="28"/>
          <w:lang w:val="en-US"/>
        </w:rPr>
        <w:t>II</w:t>
      </w:r>
      <w:r w:rsidRPr="0075425C">
        <w:rPr>
          <w:rFonts w:ascii="Times New Roman" w:hAnsi="Times New Roman" w:cs="Times New Roman"/>
          <w:bCs/>
          <w:color w:val="000000"/>
          <w:sz w:val="28"/>
          <w:szCs w:val="28"/>
        </w:rPr>
        <w:t>.</w:t>
      </w:r>
      <w:r w:rsidRPr="0075425C">
        <w:rPr>
          <w:rFonts w:ascii="Times New Roman" w:eastAsia="Calibri" w:hAnsi="Times New Roman" w:cs="Times New Roman"/>
          <w:b/>
          <w:sz w:val="28"/>
          <w:szCs w:val="28"/>
          <w:lang w:val="sah-RU"/>
        </w:rPr>
        <w:t xml:space="preserve"> </w:t>
      </w:r>
      <w:r w:rsidRPr="0075425C">
        <w:rPr>
          <w:rFonts w:ascii="Times New Roman" w:eastAsia="Calibri" w:hAnsi="Times New Roman" w:cs="Times New Roman"/>
          <w:sz w:val="28"/>
          <w:szCs w:val="28"/>
        </w:rPr>
        <w:t>Комплексное исследование площадок изыскательных работ…………………………</w:t>
      </w:r>
      <w:r w:rsidR="0075425C">
        <w:rPr>
          <w:rFonts w:ascii="Times New Roman" w:eastAsia="Calibri" w:hAnsi="Times New Roman" w:cs="Times New Roman"/>
          <w:sz w:val="28"/>
          <w:szCs w:val="28"/>
        </w:rPr>
        <w:t>………………………………………………………</w:t>
      </w:r>
      <w:r w:rsidRPr="0075425C">
        <w:rPr>
          <w:rFonts w:ascii="Times New Roman" w:eastAsia="Calibri" w:hAnsi="Times New Roman" w:cs="Times New Roman"/>
          <w:sz w:val="28"/>
          <w:szCs w:val="28"/>
        </w:rPr>
        <w:t>7</w:t>
      </w:r>
    </w:p>
    <w:p w:rsidR="00E43A0E" w:rsidRPr="0075425C" w:rsidRDefault="0075425C" w:rsidP="007542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 </w:t>
      </w:r>
      <w:r w:rsidR="00E43A0E" w:rsidRPr="0075425C">
        <w:rPr>
          <w:rFonts w:ascii="Times New Roman" w:eastAsia="Calibri" w:hAnsi="Times New Roman" w:cs="Times New Roman"/>
          <w:sz w:val="28"/>
          <w:szCs w:val="28"/>
        </w:rPr>
        <w:t>Район исследован</w:t>
      </w:r>
      <w:r>
        <w:rPr>
          <w:rFonts w:ascii="Times New Roman" w:eastAsia="Calibri" w:hAnsi="Times New Roman" w:cs="Times New Roman"/>
          <w:sz w:val="28"/>
          <w:szCs w:val="28"/>
        </w:rPr>
        <w:t>ия…………………………………………………………….</w:t>
      </w:r>
      <w:r w:rsidR="00E43A0E" w:rsidRPr="0075425C">
        <w:rPr>
          <w:rFonts w:ascii="Times New Roman" w:eastAsia="Calibri" w:hAnsi="Times New Roman" w:cs="Times New Roman"/>
          <w:sz w:val="28"/>
          <w:szCs w:val="28"/>
        </w:rPr>
        <w:t>7</w:t>
      </w:r>
    </w:p>
    <w:p w:rsidR="00E43A0E" w:rsidRPr="0075425C" w:rsidRDefault="00E43A0E" w:rsidP="0075425C">
      <w:pPr>
        <w:spacing w:after="0" w:line="240" w:lineRule="auto"/>
        <w:jc w:val="both"/>
        <w:rPr>
          <w:rFonts w:ascii="Times New Roman" w:hAnsi="Times New Roman" w:cs="Times New Roman"/>
          <w:sz w:val="28"/>
          <w:szCs w:val="28"/>
        </w:rPr>
      </w:pPr>
      <w:r w:rsidRPr="0075425C">
        <w:rPr>
          <w:rFonts w:ascii="Times New Roman" w:eastAsia="Calibri" w:hAnsi="Times New Roman" w:cs="Times New Roman"/>
          <w:sz w:val="28"/>
          <w:szCs w:val="28"/>
        </w:rPr>
        <w:t xml:space="preserve">2.2 </w:t>
      </w:r>
      <w:r w:rsidRPr="0075425C">
        <w:rPr>
          <w:rFonts w:ascii="Times New Roman" w:hAnsi="Times New Roman" w:cs="Times New Roman"/>
          <w:sz w:val="28"/>
          <w:szCs w:val="28"/>
        </w:rPr>
        <w:t>Методика комплексного исследования качества природных компонентов биогеоценоза...</w:t>
      </w:r>
      <w:r w:rsidR="0075425C">
        <w:rPr>
          <w:rFonts w:ascii="Times New Roman" w:hAnsi="Times New Roman" w:cs="Times New Roman"/>
          <w:sz w:val="28"/>
          <w:szCs w:val="28"/>
        </w:rPr>
        <w:t>.............................................................................................................</w:t>
      </w:r>
      <w:r w:rsidRPr="0075425C">
        <w:rPr>
          <w:rFonts w:ascii="Times New Roman" w:hAnsi="Times New Roman" w:cs="Times New Roman"/>
          <w:sz w:val="28"/>
          <w:szCs w:val="28"/>
        </w:rPr>
        <w:t>9</w:t>
      </w:r>
    </w:p>
    <w:p w:rsidR="00E43A0E" w:rsidRPr="0075425C" w:rsidRDefault="00E43A0E" w:rsidP="0075425C">
      <w:pPr>
        <w:spacing w:after="0" w:line="240" w:lineRule="auto"/>
        <w:jc w:val="both"/>
        <w:rPr>
          <w:rFonts w:ascii="Times New Roman" w:hAnsi="Times New Roman" w:cs="Times New Roman"/>
          <w:sz w:val="28"/>
          <w:szCs w:val="28"/>
        </w:rPr>
      </w:pPr>
      <w:r w:rsidRPr="0075425C">
        <w:rPr>
          <w:rFonts w:ascii="Times New Roman" w:eastAsia="Calibri" w:hAnsi="Times New Roman" w:cs="Times New Roman"/>
          <w:sz w:val="28"/>
          <w:szCs w:val="28"/>
        </w:rPr>
        <w:t xml:space="preserve">2.3 </w:t>
      </w:r>
      <w:r w:rsidRPr="0075425C">
        <w:rPr>
          <w:rFonts w:ascii="Times New Roman" w:hAnsi="Times New Roman" w:cs="Times New Roman"/>
          <w:sz w:val="28"/>
          <w:szCs w:val="28"/>
        </w:rPr>
        <w:t>Результаты комплексного исследования качества природных компонентов биогеоценозов на площадках</w:t>
      </w:r>
      <w:r w:rsidR="0075425C">
        <w:rPr>
          <w:rFonts w:ascii="Times New Roman" w:hAnsi="Times New Roman" w:cs="Times New Roman"/>
          <w:sz w:val="28"/>
          <w:szCs w:val="28"/>
        </w:rPr>
        <w:t>……………………………………………………..</w:t>
      </w:r>
      <w:r w:rsidRPr="0075425C">
        <w:rPr>
          <w:rFonts w:ascii="Times New Roman" w:hAnsi="Times New Roman" w:cs="Times New Roman"/>
          <w:sz w:val="28"/>
          <w:szCs w:val="28"/>
        </w:rPr>
        <w:t>10</w:t>
      </w:r>
    </w:p>
    <w:p w:rsidR="00E43A0E" w:rsidRPr="0075425C" w:rsidRDefault="00E43A0E" w:rsidP="0075425C">
      <w:pPr>
        <w:spacing w:after="0" w:line="240" w:lineRule="auto"/>
        <w:jc w:val="both"/>
        <w:rPr>
          <w:rFonts w:ascii="Times New Roman" w:hAnsi="Times New Roman" w:cs="Times New Roman"/>
          <w:sz w:val="28"/>
          <w:szCs w:val="28"/>
        </w:rPr>
      </w:pPr>
      <w:r w:rsidRPr="0075425C">
        <w:rPr>
          <w:rFonts w:ascii="Times New Roman" w:hAnsi="Times New Roman" w:cs="Times New Roman"/>
          <w:sz w:val="28"/>
          <w:szCs w:val="28"/>
        </w:rPr>
        <w:t>Выводы……………</w:t>
      </w:r>
      <w:r w:rsidR="0075425C">
        <w:rPr>
          <w:rFonts w:ascii="Times New Roman" w:hAnsi="Times New Roman" w:cs="Times New Roman"/>
          <w:sz w:val="28"/>
          <w:szCs w:val="28"/>
        </w:rPr>
        <w:t>………………………………………………………………..15</w:t>
      </w:r>
    </w:p>
    <w:p w:rsidR="00E43A0E" w:rsidRPr="0075425C" w:rsidRDefault="00E43A0E" w:rsidP="0075425C">
      <w:pPr>
        <w:spacing w:after="0" w:line="240" w:lineRule="auto"/>
        <w:jc w:val="both"/>
        <w:rPr>
          <w:rFonts w:ascii="Times New Roman" w:hAnsi="Times New Roman" w:cs="Times New Roman"/>
          <w:sz w:val="28"/>
          <w:szCs w:val="28"/>
        </w:rPr>
      </w:pPr>
      <w:r w:rsidRPr="0075425C">
        <w:rPr>
          <w:rFonts w:ascii="Times New Roman" w:hAnsi="Times New Roman" w:cs="Times New Roman"/>
          <w:sz w:val="28"/>
          <w:szCs w:val="28"/>
        </w:rPr>
        <w:t>Литература……………………</w:t>
      </w:r>
      <w:r w:rsidR="0075425C">
        <w:rPr>
          <w:rFonts w:ascii="Times New Roman" w:hAnsi="Times New Roman" w:cs="Times New Roman"/>
          <w:sz w:val="28"/>
          <w:szCs w:val="28"/>
        </w:rPr>
        <w:t>……………………………………………………16</w:t>
      </w:r>
    </w:p>
    <w:p w:rsidR="00E43A0E" w:rsidRPr="0075425C" w:rsidRDefault="00E43A0E" w:rsidP="0075425C">
      <w:pPr>
        <w:spacing w:after="0" w:line="240" w:lineRule="auto"/>
        <w:jc w:val="both"/>
        <w:rPr>
          <w:rFonts w:ascii="Times New Roman" w:hAnsi="Times New Roman" w:cs="Times New Roman"/>
          <w:sz w:val="28"/>
          <w:szCs w:val="28"/>
        </w:rPr>
      </w:pPr>
      <w:r w:rsidRPr="0075425C">
        <w:rPr>
          <w:rFonts w:ascii="Times New Roman" w:hAnsi="Times New Roman" w:cs="Times New Roman"/>
          <w:sz w:val="28"/>
          <w:szCs w:val="28"/>
        </w:rPr>
        <w:t>Приложения</w:t>
      </w:r>
    </w:p>
    <w:p w:rsidR="00E43A0E" w:rsidRPr="0075425C" w:rsidRDefault="00E43A0E" w:rsidP="0075425C">
      <w:pPr>
        <w:spacing w:after="0" w:line="240" w:lineRule="auto"/>
        <w:jc w:val="both"/>
        <w:rPr>
          <w:rFonts w:ascii="Times New Roman" w:eastAsia="Calibri" w:hAnsi="Times New Roman" w:cs="Times New Roman"/>
          <w:sz w:val="28"/>
          <w:szCs w:val="28"/>
        </w:rPr>
      </w:pPr>
    </w:p>
    <w:p w:rsidR="00E43A0E" w:rsidRPr="0075425C" w:rsidRDefault="00E43A0E" w:rsidP="0075425C">
      <w:pPr>
        <w:spacing w:line="240" w:lineRule="auto"/>
        <w:jc w:val="both"/>
        <w:rPr>
          <w:rFonts w:ascii="Times New Roman" w:hAnsi="Times New Roman" w:cs="Times New Roman"/>
          <w:bCs/>
          <w:color w:val="000000"/>
          <w:sz w:val="28"/>
          <w:szCs w:val="28"/>
          <w:lang w:val="sah-RU"/>
        </w:rPr>
      </w:pPr>
    </w:p>
    <w:p w:rsidR="00E43A0E" w:rsidRPr="0075425C" w:rsidRDefault="00E43A0E" w:rsidP="0075425C">
      <w:pPr>
        <w:pStyle w:val="a3"/>
        <w:spacing w:before="0" w:beforeAutospacing="0" w:after="0" w:afterAutospacing="0"/>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Pr="0075425C" w:rsidRDefault="00E43A0E" w:rsidP="0075425C">
      <w:pPr>
        <w:pStyle w:val="a3"/>
        <w:spacing w:before="0" w:beforeAutospacing="0" w:after="0" w:afterAutospacing="0"/>
        <w:jc w:val="center"/>
        <w:rPr>
          <w:rFonts w:eastAsia="Calibri"/>
          <w:sz w:val="28"/>
          <w:szCs w:val="28"/>
        </w:rPr>
      </w:pPr>
    </w:p>
    <w:p w:rsidR="00E43A0E" w:rsidRDefault="00E43A0E" w:rsidP="0075425C">
      <w:pPr>
        <w:pStyle w:val="a3"/>
        <w:spacing w:before="0" w:beforeAutospacing="0" w:after="0" w:afterAutospacing="0"/>
        <w:jc w:val="center"/>
        <w:rPr>
          <w:b/>
          <w:sz w:val="28"/>
          <w:szCs w:val="28"/>
        </w:rPr>
      </w:pPr>
    </w:p>
    <w:p w:rsidR="0075425C" w:rsidRDefault="0075425C" w:rsidP="0075425C">
      <w:pPr>
        <w:pStyle w:val="a3"/>
        <w:spacing w:before="0" w:beforeAutospacing="0" w:after="0" w:afterAutospacing="0"/>
        <w:jc w:val="center"/>
        <w:rPr>
          <w:b/>
          <w:sz w:val="28"/>
          <w:szCs w:val="28"/>
        </w:rPr>
      </w:pPr>
    </w:p>
    <w:p w:rsidR="0075425C" w:rsidRDefault="0075425C" w:rsidP="0075425C">
      <w:pPr>
        <w:pStyle w:val="a3"/>
        <w:spacing w:before="0" w:beforeAutospacing="0" w:after="0" w:afterAutospacing="0"/>
        <w:jc w:val="center"/>
        <w:rPr>
          <w:b/>
          <w:sz w:val="28"/>
          <w:szCs w:val="28"/>
        </w:rPr>
      </w:pPr>
    </w:p>
    <w:p w:rsidR="0075425C" w:rsidRDefault="0075425C" w:rsidP="0075425C">
      <w:pPr>
        <w:pStyle w:val="a3"/>
        <w:spacing w:before="0" w:beforeAutospacing="0" w:after="0" w:afterAutospacing="0"/>
        <w:jc w:val="center"/>
        <w:rPr>
          <w:b/>
          <w:sz w:val="28"/>
          <w:szCs w:val="28"/>
        </w:rPr>
      </w:pPr>
    </w:p>
    <w:p w:rsidR="0075425C" w:rsidRDefault="0075425C" w:rsidP="0075425C">
      <w:pPr>
        <w:pStyle w:val="a3"/>
        <w:spacing w:before="0" w:beforeAutospacing="0" w:after="0" w:afterAutospacing="0"/>
        <w:jc w:val="center"/>
        <w:rPr>
          <w:b/>
          <w:sz w:val="28"/>
          <w:szCs w:val="28"/>
        </w:rPr>
      </w:pPr>
    </w:p>
    <w:p w:rsidR="0075425C" w:rsidRDefault="0075425C" w:rsidP="0075425C">
      <w:pPr>
        <w:pStyle w:val="a3"/>
        <w:spacing w:before="0" w:beforeAutospacing="0" w:after="0" w:afterAutospacing="0"/>
        <w:jc w:val="center"/>
        <w:rPr>
          <w:b/>
          <w:sz w:val="28"/>
          <w:szCs w:val="28"/>
        </w:rPr>
      </w:pPr>
    </w:p>
    <w:p w:rsidR="0075425C" w:rsidRPr="0075425C" w:rsidRDefault="0075425C" w:rsidP="0075425C">
      <w:pPr>
        <w:pStyle w:val="a3"/>
        <w:spacing w:before="0" w:beforeAutospacing="0" w:after="0" w:afterAutospacing="0"/>
        <w:jc w:val="center"/>
        <w:rPr>
          <w:b/>
          <w:sz w:val="28"/>
          <w:szCs w:val="28"/>
        </w:rPr>
      </w:pPr>
    </w:p>
    <w:p w:rsidR="0077319F" w:rsidRDefault="0077319F" w:rsidP="0075425C">
      <w:pPr>
        <w:spacing w:after="0" w:line="240" w:lineRule="auto"/>
        <w:ind w:firstLine="709"/>
        <w:jc w:val="center"/>
        <w:rPr>
          <w:rFonts w:ascii="Times New Roman" w:hAnsi="Times New Roman" w:cs="Times New Roman"/>
          <w:b/>
          <w:sz w:val="28"/>
          <w:szCs w:val="28"/>
        </w:rPr>
      </w:pPr>
      <w:r w:rsidRPr="0075425C">
        <w:rPr>
          <w:rFonts w:ascii="Times New Roman" w:hAnsi="Times New Roman" w:cs="Times New Roman"/>
          <w:b/>
          <w:sz w:val="28"/>
          <w:szCs w:val="28"/>
        </w:rPr>
        <w:lastRenderedPageBreak/>
        <w:t>Введение</w:t>
      </w:r>
    </w:p>
    <w:p w:rsidR="0075425C" w:rsidRPr="0075425C" w:rsidRDefault="0075425C" w:rsidP="0075425C">
      <w:pPr>
        <w:spacing w:after="0" w:line="240" w:lineRule="auto"/>
        <w:ind w:firstLine="709"/>
        <w:jc w:val="center"/>
        <w:rPr>
          <w:rFonts w:ascii="Times New Roman" w:hAnsi="Times New Roman" w:cs="Times New Roman"/>
          <w:b/>
          <w:sz w:val="28"/>
          <w:szCs w:val="28"/>
        </w:rPr>
      </w:pPr>
    </w:p>
    <w:p w:rsidR="001B53FC" w:rsidRPr="0075425C" w:rsidRDefault="005B6FC5" w:rsidP="0075425C">
      <w:pPr>
        <w:spacing w:after="0" w:line="240" w:lineRule="auto"/>
        <w:ind w:firstLine="709"/>
        <w:jc w:val="both"/>
        <w:rPr>
          <w:rFonts w:ascii="Times New Roman" w:eastAsia="Calibri" w:hAnsi="Times New Roman" w:cs="Times New Roman"/>
          <w:sz w:val="28"/>
          <w:szCs w:val="28"/>
        </w:rPr>
      </w:pPr>
      <w:r w:rsidRPr="0075425C">
        <w:rPr>
          <w:rFonts w:ascii="Times New Roman" w:eastAsia="Calibri" w:hAnsi="Times New Roman" w:cs="Times New Roman"/>
          <w:sz w:val="28"/>
          <w:szCs w:val="28"/>
        </w:rPr>
        <w:t>На сегодняшнем этапе освоения Севера загрязнение</w:t>
      </w:r>
      <w:r w:rsidR="008A6D4B" w:rsidRPr="0075425C">
        <w:rPr>
          <w:rFonts w:ascii="Times New Roman" w:eastAsia="Calibri" w:hAnsi="Times New Roman" w:cs="Times New Roman"/>
          <w:sz w:val="28"/>
          <w:szCs w:val="28"/>
        </w:rPr>
        <w:t xml:space="preserve"> природной</w:t>
      </w:r>
      <w:r w:rsidRPr="0075425C">
        <w:rPr>
          <w:rFonts w:ascii="Times New Roman" w:eastAsia="Calibri" w:hAnsi="Times New Roman" w:cs="Times New Roman"/>
          <w:sz w:val="28"/>
          <w:szCs w:val="28"/>
        </w:rPr>
        <w:t xml:space="preserve"> среды ста</w:t>
      </w:r>
      <w:r w:rsidR="006B154C" w:rsidRPr="0075425C">
        <w:rPr>
          <w:rFonts w:ascii="Times New Roman" w:eastAsia="Calibri" w:hAnsi="Times New Roman" w:cs="Times New Roman"/>
          <w:sz w:val="28"/>
          <w:szCs w:val="28"/>
        </w:rPr>
        <w:t>новится</w:t>
      </w:r>
      <w:r w:rsidRPr="0075425C">
        <w:rPr>
          <w:rFonts w:ascii="Times New Roman" w:eastAsia="Calibri" w:hAnsi="Times New Roman" w:cs="Times New Roman"/>
          <w:sz w:val="28"/>
          <w:szCs w:val="28"/>
        </w:rPr>
        <w:t xml:space="preserve"> повсеместным</w:t>
      </w:r>
      <w:r w:rsidR="00366439" w:rsidRPr="0075425C">
        <w:rPr>
          <w:rFonts w:ascii="Times New Roman" w:eastAsia="Calibri" w:hAnsi="Times New Roman" w:cs="Times New Roman"/>
          <w:sz w:val="28"/>
          <w:szCs w:val="28"/>
        </w:rPr>
        <w:t>явлением</w:t>
      </w:r>
      <w:r w:rsidRPr="0075425C">
        <w:rPr>
          <w:rFonts w:ascii="Times New Roman" w:eastAsia="Calibri" w:hAnsi="Times New Roman" w:cs="Times New Roman"/>
          <w:sz w:val="28"/>
          <w:szCs w:val="28"/>
        </w:rPr>
        <w:t xml:space="preserve">. </w:t>
      </w:r>
      <w:r w:rsidR="00186CD1" w:rsidRPr="0075425C">
        <w:rPr>
          <w:rFonts w:ascii="Times New Roman" w:eastAsia="Calibri" w:hAnsi="Times New Roman" w:cs="Times New Roman"/>
          <w:sz w:val="28"/>
          <w:szCs w:val="28"/>
        </w:rPr>
        <w:t xml:space="preserve">А вместе с тем, северная природа </w:t>
      </w:r>
      <w:r w:rsidR="00366439" w:rsidRPr="0075425C">
        <w:rPr>
          <w:rFonts w:ascii="Times New Roman" w:eastAsia="Calibri" w:hAnsi="Times New Roman" w:cs="Times New Roman"/>
          <w:sz w:val="28"/>
          <w:szCs w:val="28"/>
        </w:rPr>
        <w:t>хрупка</w:t>
      </w:r>
      <w:r w:rsidR="001B4C2A" w:rsidRPr="0075425C">
        <w:rPr>
          <w:rFonts w:ascii="Times New Roman" w:eastAsia="Calibri" w:hAnsi="Times New Roman" w:cs="Times New Roman"/>
          <w:sz w:val="28"/>
          <w:szCs w:val="28"/>
        </w:rPr>
        <w:t xml:space="preserve"> и чувствительна к вмешательству человека. </w:t>
      </w:r>
      <w:r w:rsidR="00C250B0" w:rsidRPr="0075425C">
        <w:rPr>
          <w:rFonts w:ascii="Times New Roman" w:eastAsia="Calibri" w:hAnsi="Times New Roman" w:cs="Times New Roman"/>
          <w:sz w:val="28"/>
          <w:szCs w:val="28"/>
        </w:rPr>
        <w:t>В условиях вечной мерзлоты, короткого летнего периода</w:t>
      </w:r>
      <w:r w:rsidR="00C250B0" w:rsidRPr="0075425C">
        <w:rPr>
          <w:rFonts w:ascii="Times New Roman" w:hAnsi="Times New Roman" w:cs="Times New Roman"/>
          <w:sz w:val="28"/>
          <w:szCs w:val="28"/>
        </w:rPr>
        <w:t>самоочищение</w:t>
      </w:r>
      <w:r w:rsidR="00C250B0" w:rsidRPr="0075425C">
        <w:rPr>
          <w:rFonts w:ascii="Times New Roman" w:hAnsi="Times New Roman" w:cs="Times New Roman"/>
          <w:sz w:val="28"/>
          <w:szCs w:val="28"/>
          <w:lang w:val="sah-RU"/>
        </w:rPr>
        <w:t xml:space="preserve"> природы </w:t>
      </w:r>
      <w:r w:rsidR="00C250B0" w:rsidRPr="0075425C">
        <w:rPr>
          <w:rFonts w:ascii="Times New Roman" w:hAnsi="Times New Roman" w:cs="Times New Roman"/>
          <w:sz w:val="28"/>
          <w:szCs w:val="28"/>
          <w:lang w:val="sah-RU"/>
        </w:rPr>
        <w:sym w:font="Symbol" w:char="F02D"/>
      </w:r>
      <w:r w:rsidR="00C250B0" w:rsidRPr="0075425C">
        <w:rPr>
          <w:rFonts w:ascii="Times New Roman" w:hAnsi="Times New Roman" w:cs="Times New Roman"/>
          <w:sz w:val="28"/>
          <w:szCs w:val="28"/>
        </w:rPr>
        <w:t>естественное разрушение загрязнителя в среде (воде, почве и др.) в результате природных физических, химических и биологических процессо</w:t>
      </w:r>
      <w:r w:rsidR="00423B90" w:rsidRPr="0075425C">
        <w:rPr>
          <w:rFonts w:ascii="Times New Roman" w:hAnsi="Times New Roman" w:cs="Times New Roman"/>
          <w:sz w:val="28"/>
          <w:szCs w:val="28"/>
        </w:rPr>
        <w:t xml:space="preserve">в </w:t>
      </w:r>
      <w:r w:rsidR="00423B90" w:rsidRPr="0075425C">
        <w:rPr>
          <w:rFonts w:ascii="Times New Roman" w:hAnsi="Times New Roman" w:cs="Times New Roman"/>
          <w:sz w:val="28"/>
          <w:szCs w:val="28"/>
        </w:rPr>
        <w:sym w:font="Symbol" w:char="F02D"/>
      </w:r>
      <w:r w:rsidR="00423B90" w:rsidRPr="0075425C">
        <w:rPr>
          <w:rFonts w:ascii="Times New Roman" w:hAnsi="Times New Roman" w:cs="Times New Roman"/>
          <w:sz w:val="28"/>
          <w:szCs w:val="28"/>
        </w:rPr>
        <w:t xml:space="preserve"> протекает крайне медленно</w:t>
      </w:r>
      <w:r w:rsidR="0046314A" w:rsidRPr="0075425C">
        <w:rPr>
          <w:rFonts w:ascii="Times New Roman" w:hAnsi="Times New Roman" w:cs="Times New Roman"/>
          <w:sz w:val="28"/>
          <w:szCs w:val="28"/>
        </w:rPr>
        <w:t xml:space="preserve">. </w:t>
      </w:r>
      <w:r w:rsidR="001B4C2A" w:rsidRPr="0075425C">
        <w:rPr>
          <w:rFonts w:ascii="Times New Roman" w:eastAsia="Calibri" w:hAnsi="Times New Roman" w:cs="Times New Roman"/>
          <w:sz w:val="28"/>
          <w:szCs w:val="28"/>
        </w:rPr>
        <w:t>Так, например, п</w:t>
      </w:r>
      <w:r w:rsidR="008A6D4B" w:rsidRPr="0075425C">
        <w:rPr>
          <w:rFonts w:ascii="Times New Roman" w:eastAsia="Calibri" w:hAnsi="Times New Roman" w:cs="Times New Roman"/>
          <w:sz w:val="28"/>
          <w:szCs w:val="28"/>
        </w:rPr>
        <w:t>о оценкам ученых, восстановление леса в условиях Севера прот</w:t>
      </w:r>
      <w:r w:rsidR="001B4C2A" w:rsidRPr="0075425C">
        <w:rPr>
          <w:rFonts w:ascii="Times New Roman" w:eastAsia="Calibri" w:hAnsi="Times New Roman" w:cs="Times New Roman"/>
          <w:sz w:val="28"/>
          <w:szCs w:val="28"/>
        </w:rPr>
        <w:t>е</w:t>
      </w:r>
      <w:r w:rsidR="008A6D4B" w:rsidRPr="0075425C">
        <w:rPr>
          <w:rFonts w:ascii="Times New Roman" w:eastAsia="Calibri" w:hAnsi="Times New Roman" w:cs="Times New Roman"/>
          <w:sz w:val="28"/>
          <w:szCs w:val="28"/>
        </w:rPr>
        <w:t>кает в 3–4 раза дольше, чем в условиях умеренного влажного климата. Если в более благоприятных условиях лес восстанавливается полностью за 125</w:t>
      </w:r>
      <w:r w:rsidR="008A6D4B" w:rsidRPr="0075425C">
        <w:rPr>
          <w:rFonts w:ascii="Times New Roman" w:eastAsia="Calibri" w:hAnsi="Times New Roman" w:cs="Times New Roman"/>
          <w:sz w:val="28"/>
          <w:szCs w:val="28"/>
        </w:rPr>
        <w:sym w:font="Symbol" w:char="F02D"/>
      </w:r>
      <w:r w:rsidR="008A6D4B" w:rsidRPr="0075425C">
        <w:rPr>
          <w:rFonts w:ascii="Times New Roman" w:eastAsia="Calibri" w:hAnsi="Times New Roman" w:cs="Times New Roman"/>
          <w:sz w:val="28"/>
          <w:szCs w:val="28"/>
        </w:rPr>
        <w:t xml:space="preserve">180 лет, то в условиях </w:t>
      </w:r>
      <w:r w:rsidR="001B4C2A" w:rsidRPr="0075425C">
        <w:rPr>
          <w:rFonts w:ascii="Times New Roman" w:eastAsia="Calibri" w:hAnsi="Times New Roman" w:cs="Times New Roman"/>
          <w:sz w:val="28"/>
          <w:szCs w:val="28"/>
        </w:rPr>
        <w:t xml:space="preserve">Севера </w:t>
      </w:r>
      <w:r w:rsidR="008A6D4B" w:rsidRPr="0075425C">
        <w:rPr>
          <w:rFonts w:ascii="Times New Roman" w:eastAsia="Calibri" w:hAnsi="Times New Roman" w:cs="Times New Roman"/>
          <w:sz w:val="28"/>
          <w:szCs w:val="28"/>
        </w:rPr>
        <w:t>для полного восстановления леса нужно 300–600 лет</w:t>
      </w:r>
      <w:r w:rsidR="001B4C2A" w:rsidRPr="0075425C">
        <w:rPr>
          <w:rFonts w:ascii="Times New Roman" w:eastAsia="Calibri" w:hAnsi="Times New Roman" w:cs="Times New Roman"/>
          <w:sz w:val="28"/>
          <w:szCs w:val="28"/>
        </w:rPr>
        <w:t>.</w:t>
      </w:r>
      <w:r w:rsidRPr="0075425C">
        <w:rPr>
          <w:rFonts w:ascii="Times New Roman" w:eastAsia="Calibri" w:hAnsi="Times New Roman" w:cs="Times New Roman"/>
          <w:sz w:val="28"/>
          <w:szCs w:val="28"/>
        </w:rPr>
        <w:t>Поэтому п</w:t>
      </w:r>
      <w:r w:rsidR="001B53FC" w:rsidRPr="0075425C">
        <w:rPr>
          <w:rFonts w:ascii="Times New Roman" w:eastAsia="Calibri" w:hAnsi="Times New Roman" w:cs="Times New Roman"/>
          <w:sz w:val="28"/>
          <w:szCs w:val="28"/>
        </w:rPr>
        <w:t>роблемы охраны окружающей среды, ра</w:t>
      </w:r>
      <w:r w:rsidRPr="0075425C">
        <w:rPr>
          <w:rFonts w:ascii="Times New Roman" w:eastAsia="Calibri" w:hAnsi="Times New Roman" w:cs="Times New Roman"/>
          <w:sz w:val="28"/>
          <w:szCs w:val="28"/>
        </w:rPr>
        <w:t>ц</w:t>
      </w:r>
      <w:r w:rsidR="001B53FC" w:rsidRPr="0075425C">
        <w:rPr>
          <w:rFonts w:ascii="Times New Roman" w:eastAsia="Calibri" w:hAnsi="Times New Roman" w:cs="Times New Roman"/>
          <w:sz w:val="28"/>
          <w:szCs w:val="28"/>
        </w:rPr>
        <w:t xml:space="preserve">ионального использования природных ресурсов </w:t>
      </w:r>
      <w:r w:rsidR="009A2BC8" w:rsidRPr="0075425C">
        <w:rPr>
          <w:rFonts w:ascii="Times New Roman" w:eastAsia="Calibri" w:hAnsi="Times New Roman" w:cs="Times New Roman"/>
          <w:sz w:val="28"/>
          <w:szCs w:val="28"/>
        </w:rPr>
        <w:t xml:space="preserve">на Крайнем Севере </w:t>
      </w:r>
      <w:r w:rsidR="00263E09" w:rsidRPr="0075425C">
        <w:rPr>
          <w:rFonts w:ascii="Times New Roman" w:eastAsia="Calibri" w:hAnsi="Times New Roman" w:cs="Times New Roman"/>
          <w:sz w:val="28"/>
          <w:szCs w:val="28"/>
        </w:rPr>
        <w:t>становятся</w:t>
      </w:r>
      <w:r w:rsidR="001B53FC" w:rsidRPr="0075425C">
        <w:rPr>
          <w:rFonts w:ascii="Times New Roman" w:eastAsia="Calibri" w:hAnsi="Times New Roman" w:cs="Times New Roman"/>
          <w:sz w:val="28"/>
          <w:szCs w:val="28"/>
        </w:rPr>
        <w:t xml:space="preserve"> исключительно актуальными.</w:t>
      </w:r>
    </w:p>
    <w:p w:rsidR="00366439" w:rsidRPr="0075425C" w:rsidRDefault="00263E09" w:rsidP="0075425C">
      <w:pPr>
        <w:spacing w:after="0" w:line="240" w:lineRule="auto"/>
        <w:ind w:firstLine="709"/>
        <w:jc w:val="both"/>
        <w:rPr>
          <w:rFonts w:ascii="Times New Roman" w:eastAsia="Calibri" w:hAnsi="Times New Roman" w:cs="Times New Roman"/>
          <w:sz w:val="28"/>
          <w:szCs w:val="28"/>
        </w:rPr>
      </w:pPr>
      <w:r w:rsidRPr="0075425C">
        <w:rPr>
          <w:rFonts w:ascii="Times New Roman" w:eastAsia="Calibri" w:hAnsi="Times New Roman" w:cs="Times New Roman"/>
          <w:sz w:val="28"/>
          <w:szCs w:val="28"/>
        </w:rPr>
        <w:t>Средообразующая функция коренных биогеоценозов</w:t>
      </w:r>
      <w:r w:rsidR="001B4C2A" w:rsidRPr="0075425C">
        <w:rPr>
          <w:rFonts w:ascii="Times New Roman" w:eastAsia="Calibri" w:hAnsi="Times New Roman" w:cs="Times New Roman"/>
          <w:sz w:val="28"/>
          <w:szCs w:val="28"/>
        </w:rPr>
        <w:t xml:space="preserve"> –</w:t>
      </w:r>
      <w:r w:rsidRPr="0075425C">
        <w:rPr>
          <w:rFonts w:ascii="Times New Roman" w:eastAsia="Calibri" w:hAnsi="Times New Roman" w:cs="Times New Roman"/>
          <w:sz w:val="28"/>
          <w:szCs w:val="28"/>
        </w:rPr>
        <w:t xml:space="preserve"> сбалансированных систем</w:t>
      </w:r>
      <w:r w:rsidR="001B4C2A" w:rsidRPr="0075425C">
        <w:rPr>
          <w:rFonts w:ascii="Times New Roman" w:eastAsia="Calibri" w:hAnsi="Times New Roman" w:cs="Times New Roman"/>
          <w:sz w:val="28"/>
          <w:szCs w:val="28"/>
        </w:rPr>
        <w:t>, в которых протекает круговорот веществ, выстраиваются пищевые цепочки</w:t>
      </w:r>
      <w:r w:rsidRPr="0075425C">
        <w:rPr>
          <w:rFonts w:ascii="Times New Roman" w:eastAsia="Calibri" w:hAnsi="Times New Roman" w:cs="Times New Roman"/>
          <w:sz w:val="28"/>
          <w:szCs w:val="28"/>
        </w:rPr>
        <w:sym w:font="Symbol" w:char="F02D"/>
      </w:r>
      <w:r w:rsidR="000117BF" w:rsidRPr="0075425C">
        <w:rPr>
          <w:rFonts w:ascii="Times New Roman" w:eastAsia="Calibri" w:hAnsi="Times New Roman" w:cs="Times New Roman"/>
          <w:sz w:val="28"/>
          <w:szCs w:val="28"/>
        </w:rPr>
        <w:t>заключается в преобразовании физико-химических параметров среды в условия, благоприятные для существования живых организмов</w:t>
      </w:r>
      <w:r w:rsidR="006B39EC" w:rsidRPr="0075425C">
        <w:rPr>
          <w:rFonts w:ascii="Times New Roman" w:eastAsia="Calibri" w:hAnsi="Times New Roman" w:cs="Times New Roman"/>
          <w:sz w:val="28"/>
          <w:szCs w:val="28"/>
        </w:rPr>
        <w:t xml:space="preserve">. </w:t>
      </w:r>
      <w:r w:rsidR="004D273F" w:rsidRPr="0075425C">
        <w:rPr>
          <w:rFonts w:ascii="Times New Roman" w:eastAsia="Calibri" w:hAnsi="Times New Roman" w:cs="Times New Roman"/>
          <w:sz w:val="28"/>
          <w:szCs w:val="28"/>
        </w:rPr>
        <w:t>Поэтому оценка состояния биогеоценозов является важнейшей теоретической и практической задачей современности.</w:t>
      </w:r>
    </w:p>
    <w:p w:rsidR="00366439" w:rsidRPr="0075425C" w:rsidRDefault="00C33232" w:rsidP="0075425C">
      <w:pPr>
        <w:spacing w:after="0" w:line="240" w:lineRule="auto"/>
        <w:ind w:firstLine="708"/>
        <w:jc w:val="both"/>
        <w:rPr>
          <w:rFonts w:ascii="Times New Roman" w:hAnsi="Times New Roman" w:cs="Times New Roman"/>
          <w:sz w:val="28"/>
          <w:szCs w:val="28"/>
        </w:rPr>
      </w:pPr>
      <w:r w:rsidRPr="0075425C">
        <w:rPr>
          <w:rFonts w:ascii="Times New Roman" w:hAnsi="Times New Roman" w:cs="Times New Roman"/>
          <w:sz w:val="28"/>
          <w:szCs w:val="28"/>
        </w:rPr>
        <w:t xml:space="preserve">Ведущая роль в загрязнении окружающей среды </w:t>
      </w:r>
      <w:r w:rsidR="004D273F" w:rsidRPr="0075425C">
        <w:rPr>
          <w:rFonts w:ascii="Times New Roman" w:hAnsi="Times New Roman" w:cs="Times New Roman"/>
          <w:sz w:val="28"/>
          <w:szCs w:val="28"/>
        </w:rPr>
        <w:t>принадлежит</w:t>
      </w:r>
      <w:r w:rsidRPr="0075425C">
        <w:rPr>
          <w:rFonts w:ascii="Times New Roman" w:hAnsi="Times New Roman" w:cs="Times New Roman"/>
          <w:sz w:val="28"/>
          <w:szCs w:val="28"/>
        </w:rPr>
        <w:t xml:space="preserve"> человеку. Негативные воздействия на природу </w:t>
      </w:r>
      <w:r w:rsidR="00402EDD" w:rsidRPr="0075425C">
        <w:rPr>
          <w:rFonts w:ascii="Times New Roman" w:hAnsi="Times New Roman" w:cs="Times New Roman"/>
          <w:sz w:val="28"/>
          <w:szCs w:val="28"/>
        </w:rPr>
        <w:t xml:space="preserve">заключаются в </w:t>
      </w:r>
      <w:r w:rsidRPr="0075425C">
        <w:rPr>
          <w:rFonts w:ascii="Times New Roman" w:hAnsi="Times New Roman" w:cs="Times New Roman"/>
          <w:sz w:val="28"/>
          <w:szCs w:val="28"/>
        </w:rPr>
        <w:t>изъяти</w:t>
      </w:r>
      <w:r w:rsidR="00402EDD" w:rsidRPr="0075425C">
        <w:rPr>
          <w:rFonts w:ascii="Times New Roman" w:hAnsi="Times New Roman" w:cs="Times New Roman"/>
          <w:sz w:val="28"/>
          <w:szCs w:val="28"/>
        </w:rPr>
        <w:t>и</w:t>
      </w:r>
      <w:r w:rsidRPr="0075425C">
        <w:rPr>
          <w:rFonts w:ascii="Times New Roman" w:hAnsi="Times New Roman" w:cs="Times New Roman"/>
          <w:sz w:val="28"/>
          <w:szCs w:val="28"/>
        </w:rPr>
        <w:t xml:space="preserve"> вещества и энергии из природы, привнесени</w:t>
      </w:r>
      <w:r w:rsidR="00402EDD" w:rsidRPr="0075425C">
        <w:rPr>
          <w:rFonts w:ascii="Times New Roman" w:hAnsi="Times New Roman" w:cs="Times New Roman"/>
          <w:sz w:val="28"/>
          <w:szCs w:val="28"/>
        </w:rPr>
        <w:t>и</w:t>
      </w:r>
      <w:r w:rsidRPr="0075425C">
        <w:rPr>
          <w:rFonts w:ascii="Times New Roman" w:hAnsi="Times New Roman" w:cs="Times New Roman"/>
          <w:sz w:val="28"/>
          <w:szCs w:val="28"/>
        </w:rPr>
        <w:t xml:space="preserve"> вещества и энергии в природу, трансформаци</w:t>
      </w:r>
      <w:r w:rsidR="00402EDD" w:rsidRPr="0075425C">
        <w:rPr>
          <w:rFonts w:ascii="Times New Roman" w:hAnsi="Times New Roman" w:cs="Times New Roman"/>
          <w:sz w:val="28"/>
          <w:szCs w:val="28"/>
        </w:rPr>
        <w:t>и</w:t>
      </w:r>
      <w:r w:rsidRPr="0075425C">
        <w:rPr>
          <w:rFonts w:ascii="Times New Roman" w:hAnsi="Times New Roman" w:cs="Times New Roman"/>
          <w:sz w:val="28"/>
          <w:szCs w:val="28"/>
        </w:rPr>
        <w:t xml:space="preserve"> вещества и энергии природы.</w:t>
      </w:r>
      <w:r w:rsidR="004D273F" w:rsidRPr="0075425C">
        <w:rPr>
          <w:rFonts w:ascii="Times New Roman" w:hAnsi="Times New Roman" w:cs="Times New Roman"/>
          <w:sz w:val="28"/>
          <w:szCs w:val="28"/>
        </w:rPr>
        <w:t xml:space="preserve"> Все эти процессы протекают при проведении изыскательных работ по газо- и нефтедобыче. В этой связи з</w:t>
      </w:r>
      <w:r w:rsidR="00366439" w:rsidRPr="0075425C">
        <w:rPr>
          <w:rFonts w:ascii="Times New Roman" w:hAnsi="Times New Roman" w:cs="Times New Roman"/>
          <w:sz w:val="28"/>
          <w:szCs w:val="28"/>
        </w:rPr>
        <w:t xml:space="preserve">адача минимизации </w:t>
      </w:r>
      <w:r w:rsidR="00402EDD" w:rsidRPr="0075425C">
        <w:rPr>
          <w:rFonts w:ascii="Times New Roman" w:hAnsi="Times New Roman" w:cs="Times New Roman"/>
          <w:sz w:val="28"/>
          <w:szCs w:val="28"/>
        </w:rPr>
        <w:t>наносимого урона природе</w:t>
      </w:r>
      <w:r w:rsidR="00366439" w:rsidRPr="0075425C">
        <w:rPr>
          <w:rFonts w:ascii="Times New Roman" w:hAnsi="Times New Roman" w:cs="Times New Roman"/>
          <w:sz w:val="28"/>
          <w:szCs w:val="28"/>
        </w:rPr>
        <w:t xml:space="preserve"> становится весьма </w:t>
      </w:r>
      <w:r w:rsidR="00366439" w:rsidRPr="0075425C">
        <w:rPr>
          <w:rFonts w:ascii="Times New Roman" w:hAnsi="Times New Roman" w:cs="Times New Roman"/>
          <w:bCs/>
          <w:sz w:val="28"/>
          <w:szCs w:val="28"/>
          <w:u w:val="single"/>
        </w:rPr>
        <w:t>актуальной</w:t>
      </w:r>
      <w:r w:rsidR="00366439" w:rsidRPr="0075425C">
        <w:rPr>
          <w:rFonts w:ascii="Times New Roman" w:hAnsi="Times New Roman" w:cs="Times New Roman"/>
          <w:sz w:val="28"/>
          <w:szCs w:val="28"/>
        </w:rPr>
        <w:t>. В первую очередь</w:t>
      </w:r>
      <w:r w:rsidR="004D273F" w:rsidRPr="0075425C">
        <w:rPr>
          <w:rFonts w:ascii="Times New Roman" w:hAnsi="Times New Roman" w:cs="Times New Roman"/>
          <w:sz w:val="28"/>
          <w:szCs w:val="28"/>
        </w:rPr>
        <w:t>,</w:t>
      </w:r>
      <w:r w:rsidR="00366439" w:rsidRPr="0075425C">
        <w:rPr>
          <w:rFonts w:ascii="Times New Roman" w:hAnsi="Times New Roman" w:cs="Times New Roman"/>
          <w:sz w:val="28"/>
          <w:szCs w:val="28"/>
        </w:rPr>
        <w:t xml:space="preserve"> это касается разработок</w:t>
      </w:r>
      <w:r w:rsidR="004D273F" w:rsidRPr="0075425C">
        <w:rPr>
          <w:rFonts w:ascii="Times New Roman" w:hAnsi="Times New Roman" w:cs="Times New Roman"/>
          <w:sz w:val="28"/>
          <w:szCs w:val="28"/>
        </w:rPr>
        <w:t>,</w:t>
      </w:r>
      <w:r w:rsidR="00366439" w:rsidRPr="0075425C">
        <w:rPr>
          <w:rFonts w:ascii="Times New Roman" w:hAnsi="Times New Roman" w:cs="Times New Roman"/>
          <w:sz w:val="28"/>
          <w:szCs w:val="28"/>
        </w:rPr>
        <w:t xml:space="preserve"> расположенных в непосредственной близости </w:t>
      </w:r>
      <w:r w:rsidR="009A2BC8" w:rsidRPr="0075425C">
        <w:rPr>
          <w:rFonts w:ascii="Times New Roman" w:hAnsi="Times New Roman" w:cs="Times New Roman"/>
          <w:sz w:val="28"/>
          <w:szCs w:val="28"/>
        </w:rPr>
        <w:t xml:space="preserve">от </w:t>
      </w:r>
      <w:r w:rsidR="00366439" w:rsidRPr="0075425C">
        <w:rPr>
          <w:rFonts w:ascii="Times New Roman" w:hAnsi="Times New Roman" w:cs="Times New Roman"/>
          <w:sz w:val="28"/>
          <w:szCs w:val="28"/>
        </w:rPr>
        <w:t>жилых массивов населенных пунктов.</w:t>
      </w:r>
    </w:p>
    <w:p w:rsidR="000E2ADB" w:rsidRPr="0075425C" w:rsidRDefault="00A50FF0" w:rsidP="0075425C">
      <w:pPr>
        <w:pStyle w:val="a3"/>
        <w:spacing w:before="0" w:beforeAutospacing="0" w:after="0" w:afterAutospacing="0"/>
        <w:ind w:firstLine="709"/>
        <w:jc w:val="both"/>
        <w:rPr>
          <w:rFonts w:eastAsia="Calibri"/>
          <w:sz w:val="28"/>
          <w:szCs w:val="28"/>
        </w:rPr>
      </w:pPr>
      <w:r w:rsidRPr="0075425C">
        <w:rPr>
          <w:rFonts w:eastAsia="Calibri"/>
          <w:i/>
          <w:sz w:val="28"/>
          <w:szCs w:val="28"/>
        </w:rPr>
        <w:t>Объектом для исследования</w:t>
      </w:r>
      <w:r w:rsidR="00CA72F9" w:rsidRPr="0075425C">
        <w:rPr>
          <w:rFonts w:eastAsia="Calibri"/>
          <w:sz w:val="28"/>
          <w:szCs w:val="28"/>
        </w:rPr>
        <w:t>явля</w:t>
      </w:r>
      <w:r w:rsidR="000E2ADB" w:rsidRPr="0075425C">
        <w:rPr>
          <w:rFonts w:eastAsia="Calibri"/>
          <w:sz w:val="28"/>
          <w:szCs w:val="28"/>
        </w:rPr>
        <w:t>е</w:t>
      </w:r>
      <w:r w:rsidR="00CA72F9" w:rsidRPr="0075425C">
        <w:rPr>
          <w:rFonts w:eastAsia="Calibri"/>
          <w:sz w:val="28"/>
          <w:szCs w:val="28"/>
        </w:rPr>
        <w:t>тся</w:t>
      </w:r>
      <w:r w:rsidR="004D273F" w:rsidRPr="0075425C">
        <w:rPr>
          <w:rFonts w:eastAsia="Calibri"/>
          <w:sz w:val="28"/>
          <w:szCs w:val="28"/>
        </w:rPr>
        <w:t>биогеоценоз</w:t>
      </w:r>
    </w:p>
    <w:p w:rsidR="00745782" w:rsidRPr="0075425C" w:rsidRDefault="00A50FF0" w:rsidP="0075425C">
      <w:pPr>
        <w:pStyle w:val="a3"/>
        <w:spacing w:before="0" w:beforeAutospacing="0" w:after="0" w:afterAutospacing="0"/>
        <w:ind w:firstLine="709"/>
        <w:jc w:val="both"/>
        <w:rPr>
          <w:color w:val="FF0000"/>
          <w:sz w:val="28"/>
          <w:szCs w:val="28"/>
        </w:rPr>
      </w:pPr>
      <w:r w:rsidRPr="0075425C">
        <w:rPr>
          <w:rFonts w:eastAsia="Calibri"/>
          <w:i/>
          <w:sz w:val="28"/>
          <w:szCs w:val="28"/>
        </w:rPr>
        <w:t>Предметом исследования</w:t>
      </w:r>
      <w:r w:rsidRPr="0075425C">
        <w:rPr>
          <w:rFonts w:eastAsia="Calibri"/>
          <w:sz w:val="28"/>
          <w:szCs w:val="28"/>
        </w:rPr>
        <w:t xml:space="preserve"> явля</w:t>
      </w:r>
      <w:r w:rsidR="003C6752" w:rsidRPr="0075425C">
        <w:rPr>
          <w:rFonts w:eastAsia="Calibri"/>
          <w:sz w:val="28"/>
          <w:szCs w:val="28"/>
        </w:rPr>
        <w:t>е</w:t>
      </w:r>
      <w:r w:rsidRPr="0075425C">
        <w:rPr>
          <w:rFonts w:eastAsia="Calibri"/>
          <w:sz w:val="28"/>
          <w:szCs w:val="28"/>
        </w:rPr>
        <w:t xml:space="preserve">тся </w:t>
      </w:r>
      <w:r w:rsidR="00186CD1" w:rsidRPr="0075425C">
        <w:rPr>
          <w:sz w:val="28"/>
          <w:szCs w:val="28"/>
        </w:rPr>
        <w:t xml:space="preserve">экологическая оценка </w:t>
      </w:r>
      <w:r w:rsidR="009A2BC8" w:rsidRPr="0075425C">
        <w:rPr>
          <w:sz w:val="28"/>
          <w:szCs w:val="28"/>
        </w:rPr>
        <w:t xml:space="preserve">компонентов биогеоценоза </w:t>
      </w:r>
      <w:r w:rsidR="00186CD1" w:rsidRPr="0075425C">
        <w:rPr>
          <w:sz w:val="28"/>
          <w:szCs w:val="28"/>
        </w:rPr>
        <w:t>на площадках изыскательных работ</w:t>
      </w:r>
      <w:r w:rsidR="004D273F" w:rsidRPr="0075425C">
        <w:rPr>
          <w:rFonts w:eastAsia="Calibri"/>
          <w:sz w:val="28"/>
          <w:szCs w:val="28"/>
        </w:rPr>
        <w:t xml:space="preserve"> нефтегазовых компанийна территории МР «Сунтарский район (улус)» Республики Саха (Якутия)</w:t>
      </w:r>
    </w:p>
    <w:p w:rsidR="00423B90" w:rsidRPr="0075425C" w:rsidRDefault="00423B90" w:rsidP="0075425C">
      <w:pPr>
        <w:spacing w:after="0" w:line="240" w:lineRule="auto"/>
        <w:ind w:firstLine="709"/>
        <w:jc w:val="both"/>
        <w:rPr>
          <w:rFonts w:ascii="Times New Roman" w:hAnsi="Times New Roman" w:cs="Times New Roman"/>
          <w:sz w:val="28"/>
          <w:szCs w:val="28"/>
          <w:lang w:val="sah-RU"/>
        </w:rPr>
      </w:pPr>
      <w:r w:rsidRPr="0075425C">
        <w:rPr>
          <w:rFonts w:ascii="Times New Roman" w:hAnsi="Times New Roman" w:cs="Times New Roman"/>
          <w:i/>
          <w:sz w:val="28"/>
          <w:szCs w:val="28"/>
        </w:rPr>
        <w:t>Цель работы</w:t>
      </w:r>
      <w:r w:rsidRPr="0075425C">
        <w:rPr>
          <w:rFonts w:ascii="Times New Roman" w:hAnsi="Times New Roman" w:cs="Times New Roman"/>
          <w:sz w:val="28"/>
          <w:szCs w:val="28"/>
        </w:rPr>
        <w:t xml:space="preserve"> заключается в </w:t>
      </w:r>
      <w:r w:rsidRPr="0075425C">
        <w:rPr>
          <w:rFonts w:ascii="Times New Roman" w:hAnsi="Times New Roman" w:cs="Times New Roman"/>
          <w:sz w:val="28"/>
          <w:szCs w:val="28"/>
          <w:lang w:val="sah-RU"/>
        </w:rPr>
        <w:t xml:space="preserve">изучении </w:t>
      </w:r>
      <w:r w:rsidRPr="0075425C">
        <w:rPr>
          <w:rFonts w:ascii="Times New Roman" w:hAnsi="Times New Roman" w:cs="Times New Roman"/>
          <w:sz w:val="28"/>
          <w:szCs w:val="28"/>
        </w:rPr>
        <w:t>экологического состояния участков земель, нарушенных геологоразведочны</w:t>
      </w:r>
      <w:r w:rsidRPr="0075425C">
        <w:rPr>
          <w:rFonts w:ascii="Times New Roman" w:hAnsi="Times New Roman" w:cs="Times New Roman"/>
          <w:sz w:val="28"/>
          <w:szCs w:val="28"/>
          <w:lang w:val="sah-RU"/>
        </w:rPr>
        <w:t>ми</w:t>
      </w:r>
      <w:r w:rsidRPr="0075425C">
        <w:rPr>
          <w:rFonts w:ascii="Times New Roman" w:hAnsi="Times New Roman" w:cs="Times New Roman"/>
          <w:sz w:val="28"/>
          <w:szCs w:val="28"/>
        </w:rPr>
        <w:t xml:space="preserve"> работ</w:t>
      </w:r>
      <w:r w:rsidRPr="0075425C">
        <w:rPr>
          <w:rFonts w:ascii="Times New Roman" w:hAnsi="Times New Roman" w:cs="Times New Roman"/>
          <w:sz w:val="28"/>
          <w:szCs w:val="28"/>
          <w:lang w:val="sah-RU"/>
        </w:rPr>
        <w:t>ами</w:t>
      </w:r>
      <w:r w:rsidRPr="0075425C">
        <w:rPr>
          <w:rFonts w:ascii="Times New Roman" w:hAnsi="Times New Roman" w:cs="Times New Roman"/>
          <w:sz w:val="28"/>
          <w:szCs w:val="28"/>
        </w:rPr>
        <w:t>, проводимы</w:t>
      </w:r>
      <w:r w:rsidRPr="0075425C">
        <w:rPr>
          <w:rFonts w:ascii="Times New Roman" w:hAnsi="Times New Roman" w:cs="Times New Roman"/>
          <w:sz w:val="28"/>
          <w:szCs w:val="28"/>
          <w:lang w:val="sah-RU"/>
        </w:rPr>
        <w:t>ми</w:t>
      </w:r>
      <w:r w:rsidRPr="0075425C">
        <w:rPr>
          <w:rFonts w:ascii="Times New Roman" w:hAnsi="Times New Roman" w:cs="Times New Roman"/>
          <w:sz w:val="28"/>
          <w:szCs w:val="28"/>
        </w:rPr>
        <w:t xml:space="preserve"> нефтегазодобывающими компаниями </w:t>
      </w:r>
      <w:r w:rsidRPr="0075425C">
        <w:rPr>
          <w:rFonts w:ascii="Times New Roman" w:hAnsi="Times New Roman" w:cs="Times New Roman"/>
          <w:sz w:val="28"/>
          <w:szCs w:val="28"/>
          <w:lang w:val="sah-RU"/>
        </w:rPr>
        <w:t xml:space="preserve">в Сунтарском районе Республики Саха (Якутия). </w:t>
      </w:r>
    </w:p>
    <w:p w:rsidR="009374AE" w:rsidRPr="0075425C" w:rsidRDefault="009374AE" w:rsidP="0075425C">
      <w:pPr>
        <w:pStyle w:val="a3"/>
        <w:spacing w:before="0" w:beforeAutospacing="0" w:after="0" w:afterAutospacing="0"/>
        <w:ind w:firstLine="709"/>
        <w:jc w:val="both"/>
        <w:rPr>
          <w:rFonts w:eastAsia="Calibri"/>
          <w:sz w:val="28"/>
          <w:szCs w:val="28"/>
        </w:rPr>
      </w:pPr>
      <w:r w:rsidRPr="0075425C">
        <w:rPr>
          <w:rFonts w:eastAsia="Calibri"/>
          <w:sz w:val="28"/>
          <w:szCs w:val="28"/>
        </w:rPr>
        <w:t>Для достижения этой цели в ходе работы решались следующие задачи:</w:t>
      </w:r>
    </w:p>
    <w:p w:rsidR="009374AE" w:rsidRPr="0075425C" w:rsidRDefault="009374AE" w:rsidP="0075425C">
      <w:pPr>
        <w:pStyle w:val="a3"/>
        <w:spacing w:before="0" w:beforeAutospacing="0" w:after="0" w:afterAutospacing="0"/>
        <w:ind w:firstLine="709"/>
        <w:jc w:val="both"/>
        <w:rPr>
          <w:rFonts w:eastAsia="Calibri"/>
          <w:sz w:val="28"/>
          <w:szCs w:val="28"/>
        </w:rPr>
      </w:pPr>
      <w:r w:rsidRPr="0075425C">
        <w:rPr>
          <w:rFonts w:eastAsia="Calibri"/>
          <w:sz w:val="28"/>
          <w:szCs w:val="28"/>
        </w:rPr>
        <w:t xml:space="preserve">1. </w:t>
      </w:r>
      <w:r w:rsidR="005E0AF4" w:rsidRPr="0075425C">
        <w:rPr>
          <w:rFonts w:eastAsia="Calibri"/>
          <w:sz w:val="28"/>
          <w:szCs w:val="28"/>
        </w:rPr>
        <w:t xml:space="preserve">Изучить </w:t>
      </w:r>
      <w:r w:rsidRPr="0075425C">
        <w:rPr>
          <w:rFonts w:eastAsia="Calibri"/>
          <w:sz w:val="28"/>
          <w:szCs w:val="28"/>
        </w:rPr>
        <w:t xml:space="preserve">влияние </w:t>
      </w:r>
      <w:r w:rsidR="005E0AF4" w:rsidRPr="0075425C">
        <w:rPr>
          <w:rFonts w:eastAsia="Calibri"/>
          <w:sz w:val="28"/>
          <w:szCs w:val="28"/>
        </w:rPr>
        <w:t xml:space="preserve">антропогенной </w:t>
      </w:r>
      <w:r w:rsidRPr="0075425C">
        <w:rPr>
          <w:rFonts w:eastAsia="Calibri"/>
          <w:sz w:val="28"/>
          <w:szCs w:val="28"/>
        </w:rPr>
        <w:t>деятельности на биогеоценоз</w:t>
      </w:r>
      <w:r w:rsidR="005E0AF4" w:rsidRPr="0075425C">
        <w:rPr>
          <w:rFonts w:eastAsia="Calibri"/>
          <w:sz w:val="28"/>
          <w:szCs w:val="28"/>
        </w:rPr>
        <w:t xml:space="preserve">ы в ходе проведенияизыскательных работ </w:t>
      </w:r>
      <w:r w:rsidRPr="0075425C">
        <w:rPr>
          <w:rFonts w:eastAsia="Calibri"/>
          <w:sz w:val="28"/>
          <w:szCs w:val="28"/>
        </w:rPr>
        <w:t xml:space="preserve">и </w:t>
      </w:r>
      <w:r w:rsidR="009A2BC8" w:rsidRPr="0075425C">
        <w:rPr>
          <w:rFonts w:eastAsia="Calibri"/>
          <w:sz w:val="28"/>
          <w:szCs w:val="28"/>
        </w:rPr>
        <w:t>комплекс</w:t>
      </w:r>
      <w:r w:rsidR="00263E09" w:rsidRPr="0075425C">
        <w:rPr>
          <w:rFonts w:eastAsia="Calibri"/>
          <w:sz w:val="28"/>
          <w:szCs w:val="28"/>
        </w:rPr>
        <w:t>а</w:t>
      </w:r>
      <w:r w:rsidRPr="0075425C">
        <w:rPr>
          <w:rFonts w:eastAsia="Calibri"/>
          <w:sz w:val="28"/>
          <w:szCs w:val="28"/>
        </w:rPr>
        <w:t>мероприяти</w:t>
      </w:r>
      <w:r w:rsidR="004D273F" w:rsidRPr="0075425C">
        <w:rPr>
          <w:rFonts w:eastAsia="Calibri"/>
          <w:sz w:val="28"/>
          <w:szCs w:val="28"/>
        </w:rPr>
        <w:t>й</w:t>
      </w:r>
      <w:r w:rsidRPr="0075425C">
        <w:rPr>
          <w:rFonts w:eastAsia="Calibri"/>
          <w:sz w:val="28"/>
          <w:szCs w:val="28"/>
        </w:rPr>
        <w:t>, которые необход</w:t>
      </w:r>
      <w:r w:rsidR="005E0AF4" w:rsidRPr="0075425C">
        <w:rPr>
          <w:rFonts w:eastAsia="Calibri"/>
          <w:sz w:val="28"/>
          <w:szCs w:val="28"/>
        </w:rPr>
        <w:t>имо проводить в целях восстановления разрушенных биогеоценозов</w:t>
      </w:r>
    </w:p>
    <w:p w:rsidR="009374AE" w:rsidRPr="0075425C" w:rsidRDefault="009374AE" w:rsidP="0075425C">
      <w:pPr>
        <w:pStyle w:val="a3"/>
        <w:spacing w:before="0" w:beforeAutospacing="0" w:after="0" w:afterAutospacing="0"/>
        <w:ind w:firstLine="709"/>
        <w:jc w:val="both"/>
        <w:rPr>
          <w:rFonts w:eastAsia="Calibri"/>
          <w:sz w:val="28"/>
          <w:szCs w:val="28"/>
        </w:rPr>
      </w:pPr>
      <w:r w:rsidRPr="0075425C">
        <w:rPr>
          <w:rFonts w:eastAsia="Calibri"/>
          <w:sz w:val="28"/>
          <w:szCs w:val="28"/>
        </w:rPr>
        <w:t xml:space="preserve">2. Провести комплексный анализ </w:t>
      </w:r>
      <w:r w:rsidR="004D273F" w:rsidRPr="0075425C">
        <w:rPr>
          <w:rFonts w:eastAsia="Calibri"/>
          <w:sz w:val="28"/>
          <w:szCs w:val="28"/>
        </w:rPr>
        <w:t xml:space="preserve">природных объектов на </w:t>
      </w:r>
      <w:r w:rsidRPr="0075425C">
        <w:rPr>
          <w:rFonts w:eastAsia="Calibri"/>
          <w:sz w:val="28"/>
          <w:szCs w:val="28"/>
        </w:rPr>
        <w:t xml:space="preserve">территории </w:t>
      </w:r>
      <w:r w:rsidR="00724580" w:rsidRPr="0075425C">
        <w:rPr>
          <w:rFonts w:eastAsia="Calibri"/>
          <w:sz w:val="28"/>
          <w:szCs w:val="28"/>
        </w:rPr>
        <w:t>площадок изыскательных работ</w:t>
      </w:r>
      <w:r w:rsidR="004D273F" w:rsidRPr="0075425C">
        <w:rPr>
          <w:rFonts w:eastAsia="Calibri"/>
          <w:sz w:val="28"/>
          <w:szCs w:val="28"/>
        </w:rPr>
        <w:t xml:space="preserve"> нефтегазовых компаний</w:t>
      </w:r>
      <w:r w:rsidR="00263E09" w:rsidRPr="0075425C">
        <w:rPr>
          <w:rFonts w:eastAsia="Calibri"/>
          <w:sz w:val="28"/>
          <w:szCs w:val="28"/>
        </w:rPr>
        <w:t xml:space="preserve"> в Сунтарском улусе РС(Я)</w:t>
      </w:r>
    </w:p>
    <w:p w:rsidR="008A6D4B" w:rsidRPr="0075425C" w:rsidRDefault="00724580" w:rsidP="0075425C">
      <w:pPr>
        <w:pStyle w:val="a3"/>
        <w:spacing w:before="0" w:beforeAutospacing="0" w:after="0" w:afterAutospacing="0"/>
        <w:ind w:firstLine="709"/>
        <w:jc w:val="both"/>
        <w:rPr>
          <w:sz w:val="28"/>
          <w:szCs w:val="28"/>
        </w:rPr>
      </w:pPr>
      <w:r w:rsidRPr="0075425C">
        <w:rPr>
          <w:rFonts w:eastAsia="Calibri"/>
          <w:sz w:val="28"/>
          <w:szCs w:val="28"/>
        </w:rPr>
        <w:lastRenderedPageBreak/>
        <w:t xml:space="preserve">3. </w:t>
      </w:r>
      <w:r w:rsidR="009374AE" w:rsidRPr="0075425C">
        <w:rPr>
          <w:rFonts w:eastAsia="Calibri"/>
          <w:sz w:val="28"/>
          <w:szCs w:val="28"/>
        </w:rPr>
        <w:t>Обосновать и разработать рекомендации по</w:t>
      </w:r>
      <w:r w:rsidR="004D273F" w:rsidRPr="0075425C">
        <w:rPr>
          <w:rFonts w:eastAsia="Calibri"/>
          <w:sz w:val="28"/>
          <w:szCs w:val="28"/>
        </w:rPr>
        <w:t xml:space="preserve"> минимизациинаносимого урона коренным биогеоценозам и программ </w:t>
      </w:r>
      <w:r w:rsidR="003C1219" w:rsidRPr="0075425C">
        <w:rPr>
          <w:rFonts w:eastAsia="Calibri"/>
          <w:sz w:val="28"/>
          <w:szCs w:val="28"/>
        </w:rPr>
        <w:t>их восстановления</w:t>
      </w:r>
    </w:p>
    <w:p w:rsidR="009374AE" w:rsidRPr="0075425C" w:rsidRDefault="009374AE" w:rsidP="0075425C">
      <w:pPr>
        <w:spacing w:after="0" w:line="240" w:lineRule="auto"/>
        <w:ind w:firstLine="709"/>
        <w:jc w:val="both"/>
        <w:rPr>
          <w:rFonts w:ascii="Times New Roman" w:hAnsi="Times New Roman" w:cs="Times New Roman"/>
          <w:i/>
          <w:sz w:val="28"/>
          <w:szCs w:val="28"/>
        </w:rPr>
      </w:pPr>
      <w:r w:rsidRPr="0075425C">
        <w:rPr>
          <w:rFonts w:ascii="Times New Roman" w:hAnsi="Times New Roman" w:cs="Times New Roman"/>
          <w:sz w:val="28"/>
          <w:szCs w:val="28"/>
        </w:rPr>
        <w:t>В работе применены</w:t>
      </w:r>
      <w:r w:rsidR="003C1219" w:rsidRPr="0075425C">
        <w:rPr>
          <w:rFonts w:ascii="Times New Roman" w:hAnsi="Times New Roman" w:cs="Times New Roman"/>
          <w:sz w:val="28"/>
          <w:szCs w:val="28"/>
        </w:rPr>
        <w:t xml:space="preserve"> следующие </w:t>
      </w:r>
      <w:r w:rsidRPr="0075425C">
        <w:rPr>
          <w:rFonts w:ascii="Times New Roman" w:hAnsi="Times New Roman" w:cs="Times New Roman"/>
          <w:i/>
          <w:sz w:val="28"/>
          <w:szCs w:val="28"/>
        </w:rPr>
        <w:t>методы исследования:</w:t>
      </w:r>
    </w:p>
    <w:p w:rsidR="000E2ADB" w:rsidRPr="0075425C" w:rsidRDefault="00AC40B0" w:rsidP="0075425C">
      <w:pPr>
        <w:spacing w:after="0" w:line="240" w:lineRule="auto"/>
        <w:ind w:firstLine="709"/>
        <w:jc w:val="both"/>
        <w:rPr>
          <w:rFonts w:ascii="Times New Roman" w:eastAsia="Calibri" w:hAnsi="Times New Roman" w:cs="Times New Roman"/>
          <w:sz w:val="28"/>
          <w:szCs w:val="28"/>
        </w:rPr>
      </w:pPr>
      <w:r w:rsidRPr="0075425C">
        <w:rPr>
          <w:rFonts w:ascii="Times New Roman" w:eastAsia="Calibri" w:hAnsi="Times New Roman" w:cs="Times New Roman"/>
          <w:sz w:val="28"/>
          <w:szCs w:val="28"/>
        </w:rPr>
        <w:sym w:font="Symbol" w:char="F0B7"/>
      </w:r>
      <w:r w:rsidR="000E2ADB" w:rsidRPr="0075425C">
        <w:rPr>
          <w:rFonts w:ascii="Times New Roman" w:eastAsia="Calibri" w:hAnsi="Times New Roman" w:cs="Times New Roman"/>
          <w:sz w:val="28"/>
          <w:szCs w:val="28"/>
        </w:rPr>
        <w:t>теоретически</w:t>
      </w:r>
      <w:r w:rsidR="009374AE" w:rsidRPr="0075425C">
        <w:rPr>
          <w:rFonts w:ascii="Times New Roman" w:eastAsia="Calibri" w:hAnsi="Times New Roman" w:cs="Times New Roman"/>
          <w:sz w:val="28"/>
          <w:szCs w:val="28"/>
        </w:rPr>
        <w:t>е (</w:t>
      </w:r>
      <w:r w:rsidR="000E2ADB" w:rsidRPr="0075425C">
        <w:rPr>
          <w:rFonts w:ascii="Times New Roman" w:eastAsia="Calibri" w:hAnsi="Times New Roman" w:cs="Times New Roman"/>
          <w:sz w:val="28"/>
          <w:szCs w:val="28"/>
        </w:rPr>
        <w:t xml:space="preserve">изучение </w:t>
      </w:r>
      <w:r w:rsidR="00BB512E" w:rsidRPr="0075425C">
        <w:rPr>
          <w:rFonts w:ascii="Times New Roman" w:eastAsia="Calibri" w:hAnsi="Times New Roman" w:cs="Times New Roman"/>
          <w:sz w:val="28"/>
          <w:szCs w:val="28"/>
        </w:rPr>
        <w:t>литературы</w:t>
      </w:r>
      <w:r w:rsidR="009374AE" w:rsidRPr="0075425C">
        <w:rPr>
          <w:rFonts w:ascii="Times New Roman" w:eastAsia="Calibri" w:hAnsi="Times New Roman" w:cs="Times New Roman"/>
          <w:sz w:val="28"/>
          <w:szCs w:val="28"/>
        </w:rPr>
        <w:t>, сравнительный анализ и обобщение)</w:t>
      </w:r>
      <w:r w:rsidR="00BB512E" w:rsidRPr="0075425C">
        <w:rPr>
          <w:rFonts w:ascii="Times New Roman" w:eastAsia="Calibri" w:hAnsi="Times New Roman" w:cs="Times New Roman"/>
          <w:sz w:val="28"/>
          <w:szCs w:val="28"/>
        </w:rPr>
        <w:t>;</w:t>
      </w:r>
    </w:p>
    <w:p w:rsidR="000E2ADB" w:rsidRPr="0075425C" w:rsidRDefault="00AC40B0" w:rsidP="0075425C">
      <w:pPr>
        <w:pStyle w:val="a3"/>
        <w:tabs>
          <w:tab w:val="left" w:pos="851"/>
          <w:tab w:val="left" w:pos="1134"/>
        </w:tabs>
        <w:spacing w:before="0" w:beforeAutospacing="0" w:after="0" w:afterAutospacing="0"/>
        <w:ind w:firstLine="709"/>
        <w:jc w:val="both"/>
        <w:rPr>
          <w:rFonts w:eastAsia="Calibri"/>
          <w:sz w:val="28"/>
          <w:szCs w:val="28"/>
        </w:rPr>
      </w:pPr>
      <w:r w:rsidRPr="0075425C">
        <w:rPr>
          <w:rFonts w:eastAsia="Calibri"/>
          <w:sz w:val="28"/>
          <w:szCs w:val="28"/>
        </w:rPr>
        <w:sym w:font="Symbol" w:char="F0B7"/>
      </w:r>
      <w:r w:rsidR="00186CD1" w:rsidRPr="0075425C">
        <w:rPr>
          <w:rFonts w:eastAsia="Calibri"/>
          <w:sz w:val="28"/>
          <w:szCs w:val="28"/>
        </w:rPr>
        <w:t xml:space="preserve">методы полевых </w:t>
      </w:r>
      <w:r w:rsidR="009A2BC8" w:rsidRPr="0075425C">
        <w:rPr>
          <w:rFonts w:eastAsia="Calibri"/>
          <w:sz w:val="28"/>
          <w:szCs w:val="28"/>
        </w:rPr>
        <w:t xml:space="preserve">и лабораторных </w:t>
      </w:r>
      <w:r w:rsidR="003C1219" w:rsidRPr="0075425C">
        <w:rPr>
          <w:rFonts w:eastAsia="Calibri"/>
          <w:sz w:val="28"/>
          <w:szCs w:val="28"/>
        </w:rPr>
        <w:t>исследований</w:t>
      </w:r>
    </w:p>
    <w:p w:rsidR="00262973" w:rsidRPr="0075425C" w:rsidRDefault="009A2BC8" w:rsidP="0075425C">
      <w:pPr>
        <w:pStyle w:val="a3"/>
        <w:tabs>
          <w:tab w:val="left" w:pos="851"/>
          <w:tab w:val="left" w:pos="1134"/>
        </w:tabs>
        <w:spacing w:before="0" w:beforeAutospacing="0" w:after="0" w:afterAutospacing="0"/>
        <w:ind w:firstLine="709"/>
        <w:jc w:val="both"/>
        <w:rPr>
          <w:rFonts w:eastAsia="Calibri"/>
          <w:sz w:val="28"/>
          <w:szCs w:val="28"/>
        </w:rPr>
      </w:pPr>
      <w:r w:rsidRPr="0075425C">
        <w:rPr>
          <w:rFonts w:eastAsia="Calibri"/>
          <w:sz w:val="28"/>
          <w:szCs w:val="28"/>
        </w:rPr>
        <w:t>Полевые и лабораторные исследов</w:t>
      </w:r>
      <w:r w:rsidR="00423B90" w:rsidRPr="0075425C">
        <w:rPr>
          <w:rFonts w:eastAsia="Calibri"/>
          <w:sz w:val="28"/>
          <w:szCs w:val="28"/>
        </w:rPr>
        <w:t>ания проводились</w:t>
      </w:r>
      <w:r w:rsidR="00AC40B0" w:rsidRPr="0075425C">
        <w:rPr>
          <w:rFonts w:eastAsia="Calibri"/>
          <w:sz w:val="28"/>
          <w:szCs w:val="28"/>
        </w:rPr>
        <w:t xml:space="preserve">с помощью </w:t>
      </w:r>
      <w:r w:rsidR="004E139E" w:rsidRPr="0075425C">
        <w:rPr>
          <w:rFonts w:eastAsia="Calibri"/>
          <w:sz w:val="28"/>
          <w:szCs w:val="28"/>
        </w:rPr>
        <w:t>оборудовани</w:t>
      </w:r>
      <w:r w:rsidR="00AC40B0" w:rsidRPr="0075425C">
        <w:rPr>
          <w:rFonts w:eastAsia="Calibri"/>
          <w:sz w:val="28"/>
          <w:szCs w:val="28"/>
        </w:rPr>
        <w:t>я</w:t>
      </w:r>
      <w:r w:rsidR="004E139E" w:rsidRPr="0075425C">
        <w:rPr>
          <w:rFonts w:eastAsia="Calibri"/>
          <w:sz w:val="28"/>
          <w:szCs w:val="28"/>
        </w:rPr>
        <w:t xml:space="preserve"> и реактив</w:t>
      </w:r>
      <w:r w:rsidR="00AC40B0" w:rsidRPr="0075425C">
        <w:rPr>
          <w:rFonts w:eastAsia="Calibri"/>
          <w:sz w:val="28"/>
          <w:szCs w:val="28"/>
        </w:rPr>
        <w:t>ов</w:t>
      </w:r>
      <w:r w:rsidR="004E139E" w:rsidRPr="0075425C">
        <w:rPr>
          <w:sz w:val="28"/>
          <w:szCs w:val="28"/>
        </w:rPr>
        <w:t>лабораторий, зарегистрированных</w:t>
      </w:r>
      <w:r w:rsidR="00262973" w:rsidRPr="0075425C">
        <w:rPr>
          <w:sz w:val="28"/>
          <w:szCs w:val="28"/>
        </w:rPr>
        <w:t xml:space="preserve"> в государственном реестре средств измерений: многопараметрическ</w:t>
      </w:r>
      <w:r w:rsidR="004E139E" w:rsidRPr="0075425C">
        <w:rPr>
          <w:sz w:val="28"/>
          <w:szCs w:val="28"/>
        </w:rPr>
        <w:t>ого</w:t>
      </w:r>
      <w:r w:rsidR="00262973" w:rsidRPr="0075425C">
        <w:rPr>
          <w:sz w:val="28"/>
          <w:szCs w:val="28"/>
        </w:rPr>
        <w:t xml:space="preserve"> анализатор</w:t>
      </w:r>
      <w:r w:rsidR="004E139E" w:rsidRPr="0075425C">
        <w:rPr>
          <w:sz w:val="28"/>
          <w:szCs w:val="28"/>
        </w:rPr>
        <w:t>а</w:t>
      </w:r>
      <w:r w:rsidR="00262973" w:rsidRPr="0075425C">
        <w:rPr>
          <w:sz w:val="28"/>
          <w:szCs w:val="28"/>
        </w:rPr>
        <w:t xml:space="preserve"> жидкости «Экотест-2000» НПП «Эконикс»,полевой лаборатории «НКВ+», учебной мини-экспресс лаборатории «Пчелка У» ЗАО НПО «Крис</w:t>
      </w:r>
      <w:r w:rsidR="00D747C9" w:rsidRPr="0075425C">
        <w:rPr>
          <w:sz w:val="28"/>
          <w:szCs w:val="28"/>
        </w:rPr>
        <w:t>т</w:t>
      </w:r>
      <w:r w:rsidR="00262973" w:rsidRPr="0075425C">
        <w:rPr>
          <w:sz w:val="28"/>
          <w:szCs w:val="28"/>
        </w:rPr>
        <w:t>мас+».</w:t>
      </w:r>
    </w:p>
    <w:p w:rsidR="005E0AF4" w:rsidRPr="0075425C" w:rsidRDefault="005E0AF4"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i/>
          <w:sz w:val="28"/>
          <w:szCs w:val="28"/>
        </w:rPr>
        <w:t xml:space="preserve">Практическая значимость </w:t>
      </w:r>
      <w:r w:rsidR="003C1219" w:rsidRPr="0075425C">
        <w:rPr>
          <w:rFonts w:ascii="Times New Roman" w:hAnsi="Times New Roman" w:cs="Times New Roman"/>
          <w:i/>
          <w:sz w:val="28"/>
          <w:szCs w:val="28"/>
        </w:rPr>
        <w:t xml:space="preserve">работы </w:t>
      </w:r>
      <w:r w:rsidRPr="0075425C">
        <w:rPr>
          <w:rFonts w:ascii="Times New Roman" w:hAnsi="Times New Roman" w:cs="Times New Roman"/>
          <w:sz w:val="28"/>
          <w:szCs w:val="28"/>
        </w:rPr>
        <w:t xml:space="preserve">заключается в том, что полученные результаты могут </w:t>
      </w:r>
      <w:r w:rsidR="00262973" w:rsidRPr="0075425C">
        <w:rPr>
          <w:rFonts w:ascii="Times New Roman" w:hAnsi="Times New Roman" w:cs="Times New Roman"/>
          <w:sz w:val="28"/>
          <w:szCs w:val="28"/>
        </w:rPr>
        <w:t>служить основанием</w:t>
      </w:r>
      <w:r w:rsidRPr="0075425C">
        <w:rPr>
          <w:rFonts w:ascii="Times New Roman" w:hAnsi="Times New Roman" w:cs="Times New Roman"/>
          <w:sz w:val="28"/>
          <w:szCs w:val="28"/>
        </w:rPr>
        <w:t xml:space="preserve"> для включения в содержание договоров между</w:t>
      </w:r>
      <w:r w:rsidR="00262973" w:rsidRPr="0075425C">
        <w:rPr>
          <w:rFonts w:ascii="Times New Roman" w:hAnsi="Times New Roman" w:cs="Times New Roman"/>
          <w:sz w:val="28"/>
          <w:szCs w:val="28"/>
        </w:rPr>
        <w:t xml:space="preserve"> региональным</w:t>
      </w:r>
      <w:r w:rsidR="00263E09" w:rsidRPr="0075425C">
        <w:rPr>
          <w:rFonts w:ascii="Times New Roman" w:hAnsi="Times New Roman" w:cs="Times New Roman"/>
          <w:sz w:val="28"/>
          <w:szCs w:val="28"/>
        </w:rPr>
        <w:t>и</w:t>
      </w:r>
      <w:r w:rsidR="00262973" w:rsidRPr="0075425C">
        <w:rPr>
          <w:rFonts w:ascii="Times New Roman" w:hAnsi="Times New Roman" w:cs="Times New Roman"/>
          <w:sz w:val="28"/>
          <w:szCs w:val="28"/>
        </w:rPr>
        <w:t xml:space="preserve"> представ</w:t>
      </w:r>
      <w:r w:rsidR="00263E09" w:rsidRPr="0075425C">
        <w:rPr>
          <w:rFonts w:ascii="Times New Roman" w:hAnsi="Times New Roman" w:cs="Times New Roman"/>
          <w:sz w:val="28"/>
          <w:szCs w:val="28"/>
        </w:rPr>
        <w:t xml:space="preserve">ителями </w:t>
      </w:r>
      <w:r w:rsidR="00262973" w:rsidRPr="0075425C">
        <w:rPr>
          <w:rFonts w:ascii="Times New Roman" w:hAnsi="Times New Roman" w:cs="Times New Roman"/>
          <w:sz w:val="28"/>
          <w:szCs w:val="28"/>
        </w:rPr>
        <w:t>основного природопользователя (местные лесничества) и предприятиями-природопользователями раздела «Рекультивационные работы» на основе обоснованной программы по восстановлению</w:t>
      </w:r>
      <w:r w:rsidR="009A2BC8" w:rsidRPr="0075425C">
        <w:rPr>
          <w:rFonts w:ascii="Times New Roman" w:hAnsi="Times New Roman" w:cs="Times New Roman"/>
          <w:sz w:val="28"/>
          <w:szCs w:val="28"/>
        </w:rPr>
        <w:t xml:space="preserve">разрушенных </w:t>
      </w:r>
      <w:r w:rsidR="003C1219" w:rsidRPr="0075425C">
        <w:rPr>
          <w:rFonts w:ascii="Times New Roman" w:hAnsi="Times New Roman" w:cs="Times New Roman"/>
          <w:sz w:val="28"/>
          <w:szCs w:val="28"/>
        </w:rPr>
        <w:t>биогеоценоз</w:t>
      </w:r>
      <w:r w:rsidR="009A2BC8" w:rsidRPr="0075425C">
        <w:rPr>
          <w:rFonts w:ascii="Times New Roman" w:hAnsi="Times New Roman" w:cs="Times New Roman"/>
          <w:sz w:val="28"/>
          <w:szCs w:val="28"/>
        </w:rPr>
        <w:t>ов</w:t>
      </w:r>
      <w:r w:rsidRPr="0075425C">
        <w:rPr>
          <w:rFonts w:ascii="Times New Roman" w:hAnsi="Times New Roman" w:cs="Times New Roman"/>
          <w:sz w:val="28"/>
          <w:szCs w:val="28"/>
        </w:rPr>
        <w:t>.</w:t>
      </w:r>
    </w:p>
    <w:p w:rsidR="005E0AF4" w:rsidRPr="0075425C" w:rsidRDefault="005E0AF4"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E43A0E" w:rsidRDefault="00E43A0E" w:rsidP="0075425C">
      <w:pPr>
        <w:pStyle w:val="a3"/>
        <w:spacing w:before="0" w:beforeAutospacing="0" w:after="0" w:afterAutospacing="0"/>
        <w:ind w:firstLine="709"/>
        <w:jc w:val="both"/>
        <w:rPr>
          <w:rFonts w:eastAsia="Calibri"/>
          <w:sz w:val="28"/>
          <w:szCs w:val="28"/>
        </w:rPr>
      </w:pPr>
    </w:p>
    <w:p w:rsidR="0075425C" w:rsidRDefault="0075425C" w:rsidP="0075425C">
      <w:pPr>
        <w:pStyle w:val="a3"/>
        <w:spacing w:before="0" w:beforeAutospacing="0" w:after="0" w:afterAutospacing="0"/>
        <w:ind w:firstLine="709"/>
        <w:jc w:val="both"/>
        <w:rPr>
          <w:rFonts w:eastAsia="Calibri"/>
          <w:sz w:val="28"/>
          <w:szCs w:val="28"/>
        </w:rPr>
      </w:pPr>
    </w:p>
    <w:p w:rsidR="0075425C" w:rsidRDefault="0075425C" w:rsidP="0075425C">
      <w:pPr>
        <w:pStyle w:val="a3"/>
        <w:spacing w:before="0" w:beforeAutospacing="0" w:after="0" w:afterAutospacing="0"/>
        <w:ind w:firstLine="709"/>
        <w:jc w:val="both"/>
        <w:rPr>
          <w:rFonts w:eastAsia="Calibri"/>
          <w:sz w:val="28"/>
          <w:szCs w:val="28"/>
        </w:rPr>
      </w:pPr>
    </w:p>
    <w:p w:rsidR="0075425C" w:rsidRDefault="0075425C" w:rsidP="0075425C">
      <w:pPr>
        <w:pStyle w:val="a3"/>
        <w:spacing w:before="0" w:beforeAutospacing="0" w:after="0" w:afterAutospacing="0"/>
        <w:ind w:firstLine="709"/>
        <w:jc w:val="both"/>
        <w:rPr>
          <w:rFonts w:eastAsia="Calibri"/>
          <w:sz w:val="28"/>
          <w:szCs w:val="28"/>
        </w:rPr>
      </w:pPr>
    </w:p>
    <w:p w:rsidR="0075425C" w:rsidRPr="0075425C" w:rsidRDefault="0075425C" w:rsidP="0075425C">
      <w:pPr>
        <w:pStyle w:val="a3"/>
        <w:spacing w:before="0" w:beforeAutospacing="0" w:after="0" w:afterAutospacing="0"/>
        <w:ind w:firstLine="709"/>
        <w:jc w:val="both"/>
        <w:rPr>
          <w:rFonts w:eastAsia="Calibri"/>
          <w:sz w:val="28"/>
          <w:szCs w:val="28"/>
        </w:rPr>
      </w:pPr>
    </w:p>
    <w:p w:rsidR="00E43A0E" w:rsidRPr="0075425C" w:rsidRDefault="00E43A0E" w:rsidP="0075425C">
      <w:pPr>
        <w:pStyle w:val="a3"/>
        <w:spacing w:before="0" w:beforeAutospacing="0" w:after="0" w:afterAutospacing="0"/>
        <w:ind w:firstLine="709"/>
        <w:jc w:val="both"/>
        <w:rPr>
          <w:rFonts w:eastAsia="Calibri"/>
          <w:sz w:val="28"/>
          <w:szCs w:val="28"/>
        </w:rPr>
      </w:pPr>
    </w:p>
    <w:p w:rsidR="004E139E" w:rsidRPr="0075425C" w:rsidRDefault="00EB0A79" w:rsidP="0075425C">
      <w:pPr>
        <w:spacing w:after="0" w:line="240" w:lineRule="auto"/>
        <w:ind w:firstLine="709"/>
        <w:jc w:val="both"/>
        <w:rPr>
          <w:rFonts w:ascii="Times New Roman" w:hAnsi="Times New Roman" w:cs="Times New Roman"/>
          <w:b/>
          <w:bCs/>
          <w:color w:val="000000"/>
          <w:sz w:val="28"/>
          <w:szCs w:val="28"/>
        </w:rPr>
      </w:pPr>
      <w:r w:rsidRPr="0075425C">
        <w:rPr>
          <w:rFonts w:ascii="Times New Roman" w:hAnsi="Times New Roman" w:cs="Times New Roman"/>
          <w:b/>
          <w:bCs/>
          <w:color w:val="000000"/>
          <w:sz w:val="28"/>
          <w:szCs w:val="28"/>
          <w:lang w:val="en-US"/>
        </w:rPr>
        <w:lastRenderedPageBreak/>
        <w:t>I</w:t>
      </w:r>
      <w:r w:rsidRPr="0075425C">
        <w:rPr>
          <w:rFonts w:ascii="Times New Roman" w:hAnsi="Times New Roman" w:cs="Times New Roman"/>
          <w:b/>
          <w:bCs/>
          <w:color w:val="000000"/>
          <w:sz w:val="28"/>
          <w:szCs w:val="28"/>
        </w:rPr>
        <w:t xml:space="preserve">. </w:t>
      </w:r>
      <w:r w:rsidR="004E139E" w:rsidRPr="0075425C">
        <w:rPr>
          <w:rFonts w:ascii="Times New Roman" w:hAnsi="Times New Roman" w:cs="Times New Roman"/>
          <w:b/>
          <w:bCs/>
          <w:color w:val="000000"/>
          <w:sz w:val="28"/>
          <w:szCs w:val="28"/>
        </w:rPr>
        <w:t>Воздействие нефтегазодобывающей промышленности на окружающую природную среду</w:t>
      </w:r>
    </w:p>
    <w:p w:rsidR="00AC40B0" w:rsidRPr="0075425C" w:rsidRDefault="00AC40B0" w:rsidP="0075425C">
      <w:pPr>
        <w:spacing w:after="0" w:line="240" w:lineRule="auto"/>
        <w:ind w:firstLine="709"/>
        <w:jc w:val="both"/>
        <w:rPr>
          <w:rFonts w:ascii="Times New Roman" w:eastAsia="Calibri" w:hAnsi="Times New Roman" w:cs="Times New Roman"/>
          <w:sz w:val="28"/>
          <w:szCs w:val="28"/>
        </w:rPr>
      </w:pPr>
      <w:r w:rsidRPr="0075425C">
        <w:rPr>
          <w:rFonts w:ascii="Times New Roman" w:eastAsia="Calibri" w:hAnsi="Times New Roman" w:cs="Times New Roman"/>
          <w:sz w:val="28"/>
          <w:szCs w:val="28"/>
          <w:u w:val="single"/>
        </w:rPr>
        <w:t>Биогеоценоз</w:t>
      </w:r>
      <w:r w:rsidRPr="0075425C">
        <w:rPr>
          <w:rFonts w:ascii="Times New Roman" w:eastAsia="Calibri" w:hAnsi="Times New Roman" w:cs="Times New Roman"/>
          <w:sz w:val="28"/>
          <w:szCs w:val="28"/>
        </w:rPr>
        <w:t xml:space="preserve">– структурный элемент биосферы – это однородный участок земной поверхности с определенным составом живых организмов (биоценоз) и определенными условиями среды обитания (биотоп), которые объединены обменом веществ и энергии в целостный территориально-природный комплекс. Ведущее значение в процессе смены наземных биогеоценозов принадлежит растениям, но их деятельность неотделима от деятельности остальных компонентов системы, и биогеоценоз всегда живет и изменяется как единое целое. </w:t>
      </w:r>
    </w:p>
    <w:p w:rsidR="00AC40B0" w:rsidRPr="0075425C" w:rsidRDefault="00AC40B0" w:rsidP="0075425C">
      <w:pPr>
        <w:spacing w:after="0" w:line="240" w:lineRule="auto"/>
        <w:ind w:firstLine="708"/>
        <w:jc w:val="both"/>
        <w:rPr>
          <w:rFonts w:ascii="Times New Roman" w:hAnsi="Times New Roman" w:cs="Times New Roman"/>
          <w:sz w:val="28"/>
          <w:szCs w:val="28"/>
        </w:rPr>
      </w:pPr>
      <w:r w:rsidRPr="0075425C">
        <w:rPr>
          <w:rFonts w:ascii="Times New Roman" w:hAnsi="Times New Roman" w:cs="Times New Roman"/>
          <w:sz w:val="28"/>
          <w:szCs w:val="28"/>
        </w:rPr>
        <w:t>Негативные воздействия на природу, в частности, на биогеоценозы включают:1) изъятие вещества и энергии из природы (добыча полезных ископаемых, вырубка лесов);2 ) привнесение вещества и энергии в природу (геохимическое загрязнение природных компонентов); 3) трансформацию вещества и энергии природы (формирование техногенных полей, активизация экзогенных геологических процессов); 4) возведение искусственных сооружений (транспортное и линейное строительство,  формирование городов, гидротехническое строительство)</w:t>
      </w:r>
    </w:p>
    <w:p w:rsidR="00AC40B0" w:rsidRPr="0075425C" w:rsidRDefault="00AC40B0"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Устойчивость биогеоценозов – этоих способность под влиянием каких-либо изменений сохранять свою структуру, возвращаться в исходное состояние,переходить из одного состояния в другое в пределах инвариантов.</w:t>
      </w:r>
    </w:p>
    <w:p w:rsidR="005669EC" w:rsidRDefault="005669EC" w:rsidP="0075425C">
      <w:pPr>
        <w:spacing w:after="0" w:line="240" w:lineRule="auto"/>
        <w:ind w:firstLine="708"/>
        <w:jc w:val="both"/>
        <w:rPr>
          <w:rFonts w:ascii="Times New Roman" w:hAnsi="Times New Roman" w:cs="Times New Roman"/>
          <w:sz w:val="28"/>
          <w:szCs w:val="28"/>
        </w:rPr>
      </w:pPr>
      <w:r w:rsidRPr="0075425C">
        <w:rPr>
          <w:rFonts w:ascii="Times New Roman" w:hAnsi="Times New Roman" w:cs="Times New Roman"/>
          <w:color w:val="000000"/>
          <w:sz w:val="28"/>
          <w:szCs w:val="28"/>
        </w:rPr>
        <w:t>Понятие «</w:t>
      </w:r>
      <w:r w:rsidRPr="0075425C">
        <w:rPr>
          <w:rFonts w:ascii="Times New Roman" w:hAnsi="Times New Roman" w:cs="Times New Roman"/>
          <w:color w:val="000000"/>
          <w:sz w:val="28"/>
          <w:szCs w:val="28"/>
          <w:u w:val="single"/>
        </w:rPr>
        <w:t>охрана окружающей среды</w:t>
      </w:r>
      <w:r w:rsidRPr="0075425C">
        <w:rPr>
          <w:rFonts w:ascii="Times New Roman" w:hAnsi="Times New Roman" w:cs="Times New Roman"/>
          <w:color w:val="000000"/>
          <w:sz w:val="28"/>
          <w:szCs w:val="28"/>
        </w:rPr>
        <w:t>» связано с современным периодом, когда стали осуществляться меры по предотвращению ее загрязнения. Это реакция общества на возрастающие масштабы ухудшения состояния природы</w:t>
      </w:r>
      <w:r w:rsidR="004E139E" w:rsidRPr="0075425C">
        <w:rPr>
          <w:rFonts w:ascii="Times New Roman" w:hAnsi="Times New Roman" w:cs="Times New Roman"/>
          <w:color w:val="000000"/>
          <w:sz w:val="28"/>
          <w:szCs w:val="28"/>
        </w:rPr>
        <w:t xml:space="preserve"> вследствие добычи полезных ископаемых</w:t>
      </w:r>
      <w:r w:rsidRPr="0075425C">
        <w:rPr>
          <w:rFonts w:ascii="Times New Roman" w:hAnsi="Times New Roman" w:cs="Times New Roman"/>
          <w:color w:val="000000"/>
          <w:sz w:val="28"/>
          <w:szCs w:val="28"/>
        </w:rPr>
        <w:t xml:space="preserve">: загрязнение Мирового океана нефтью, вырубка лесов и обмеление рек, уничтожение почвенного и растительного покрова. </w:t>
      </w:r>
      <w:r w:rsidR="00AC40B0" w:rsidRPr="0075425C">
        <w:rPr>
          <w:rFonts w:ascii="Times New Roman" w:hAnsi="Times New Roman" w:cs="Times New Roman"/>
          <w:sz w:val="28"/>
          <w:szCs w:val="28"/>
        </w:rPr>
        <w:t>В</w:t>
      </w:r>
      <w:r w:rsidRPr="0075425C">
        <w:rPr>
          <w:rFonts w:ascii="Times New Roman" w:hAnsi="Times New Roman" w:cs="Times New Roman"/>
          <w:sz w:val="28"/>
          <w:szCs w:val="28"/>
        </w:rPr>
        <w:t>мешательство человекаоказывает столь значительное воздействие на биогеоценоз, что ни его сохранения, ни возврата в исходное, естественное состояние не приходится ожидать[</w:t>
      </w:r>
      <w:r w:rsidR="006D2B5D" w:rsidRPr="0075425C">
        <w:rPr>
          <w:rFonts w:ascii="Times New Roman" w:hAnsi="Times New Roman" w:cs="Times New Roman"/>
          <w:sz w:val="28"/>
          <w:szCs w:val="28"/>
        </w:rPr>
        <w:t>1</w:t>
      </w:r>
      <w:r w:rsidRPr="0075425C">
        <w:rPr>
          <w:rFonts w:ascii="Times New Roman" w:hAnsi="Times New Roman" w:cs="Times New Roman"/>
          <w:sz w:val="28"/>
          <w:szCs w:val="28"/>
        </w:rPr>
        <w:t>].</w:t>
      </w:r>
    </w:p>
    <w:p w:rsidR="0075425C" w:rsidRPr="0075425C" w:rsidRDefault="0075425C" w:rsidP="0075425C">
      <w:pPr>
        <w:spacing w:after="0" w:line="240" w:lineRule="auto"/>
        <w:ind w:firstLine="708"/>
        <w:jc w:val="both"/>
        <w:rPr>
          <w:rFonts w:ascii="Times New Roman" w:hAnsi="Times New Roman" w:cs="Times New Roman"/>
          <w:color w:val="000000"/>
          <w:sz w:val="28"/>
          <w:szCs w:val="28"/>
        </w:rPr>
      </w:pPr>
    </w:p>
    <w:p w:rsidR="0075425C" w:rsidRDefault="00263E09" w:rsidP="0075425C">
      <w:pPr>
        <w:pStyle w:val="a6"/>
        <w:numPr>
          <w:ilvl w:val="1"/>
          <w:numId w:val="27"/>
        </w:numPr>
        <w:rPr>
          <w:b/>
          <w:bCs/>
          <w:i/>
          <w:color w:val="000000"/>
          <w:sz w:val="28"/>
          <w:szCs w:val="28"/>
        </w:rPr>
      </w:pPr>
      <w:r w:rsidRPr="0075425C">
        <w:rPr>
          <w:b/>
          <w:bCs/>
          <w:i/>
          <w:color w:val="000000"/>
          <w:sz w:val="28"/>
          <w:szCs w:val="28"/>
        </w:rPr>
        <w:t>Государственная экологическая политика Российской Федерации</w:t>
      </w:r>
    </w:p>
    <w:p w:rsidR="00263E09" w:rsidRPr="0075425C" w:rsidRDefault="00263E09" w:rsidP="0075425C">
      <w:pPr>
        <w:spacing w:after="0" w:line="240" w:lineRule="auto"/>
        <w:ind w:firstLine="708"/>
        <w:jc w:val="both"/>
        <w:rPr>
          <w:rFonts w:ascii="Times New Roman" w:hAnsi="Times New Roman" w:cs="Times New Roman"/>
          <w:color w:val="000000"/>
          <w:sz w:val="28"/>
          <w:szCs w:val="28"/>
        </w:rPr>
      </w:pPr>
      <w:r w:rsidRPr="0075425C">
        <w:rPr>
          <w:rFonts w:ascii="Times New Roman" w:hAnsi="Times New Roman" w:cs="Times New Roman"/>
          <w:color w:val="000000"/>
          <w:sz w:val="28"/>
          <w:szCs w:val="28"/>
        </w:rPr>
        <w:t>В России, согласно Конституции (ст. 9, ч.1) определено, что: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rsidR="00263E09" w:rsidRPr="0075425C" w:rsidRDefault="00263E09" w:rsidP="0075425C">
      <w:pPr>
        <w:spacing w:after="0" w:line="240" w:lineRule="auto"/>
        <w:ind w:firstLine="709"/>
        <w:jc w:val="both"/>
        <w:rPr>
          <w:rFonts w:ascii="Times New Roman" w:hAnsi="Times New Roman" w:cs="Times New Roman"/>
          <w:color w:val="000000"/>
          <w:sz w:val="28"/>
          <w:szCs w:val="28"/>
        </w:rPr>
      </w:pPr>
      <w:r w:rsidRPr="0075425C">
        <w:rPr>
          <w:rFonts w:ascii="Times New Roman" w:hAnsi="Times New Roman" w:cs="Times New Roman"/>
          <w:color w:val="000000"/>
          <w:sz w:val="28"/>
          <w:szCs w:val="28"/>
        </w:rPr>
        <w:t>Основными требованиями в области охраны недр (ФЗ «О недрах», ст. 23, пп. 2, 5, 7, 8) являются:</w:t>
      </w:r>
      <w:r w:rsidR="004E139E" w:rsidRPr="0075425C">
        <w:rPr>
          <w:rFonts w:ascii="Times New Roman" w:hAnsi="Times New Roman" w:cs="Times New Roman"/>
          <w:color w:val="000000"/>
          <w:sz w:val="28"/>
          <w:szCs w:val="28"/>
        </w:rPr>
        <w:t xml:space="preserve"> 1) </w:t>
      </w:r>
      <w:r w:rsidRPr="0075425C">
        <w:rPr>
          <w:rFonts w:ascii="Times New Roman" w:hAnsi="Times New Roman" w:cs="Times New Roman"/>
          <w:color w:val="000000"/>
          <w:sz w:val="28"/>
          <w:szCs w:val="28"/>
        </w:rPr>
        <w:t>обеспечение полноты геологического изучения, рационального комплексного использования и охраны недр;</w:t>
      </w:r>
      <w:r w:rsidR="004E139E" w:rsidRPr="0075425C">
        <w:rPr>
          <w:rFonts w:ascii="Times New Roman" w:hAnsi="Times New Roman" w:cs="Times New Roman"/>
          <w:color w:val="000000"/>
          <w:sz w:val="28"/>
          <w:szCs w:val="28"/>
        </w:rPr>
        <w:t xml:space="preserve"> 2) </w:t>
      </w:r>
      <w:r w:rsidRPr="0075425C">
        <w:rPr>
          <w:rFonts w:ascii="Times New Roman" w:hAnsi="Times New Roman" w:cs="Times New Roman"/>
          <w:color w:val="000000"/>
          <w:sz w:val="28"/>
          <w:szCs w:val="28"/>
        </w:rPr>
        <w:t>обеспечение наиболее полного извлечения из недр запасов основных и совместно с ними залегающих полезных ископаемых и попутных компонентов;</w:t>
      </w:r>
      <w:r w:rsidR="004E139E" w:rsidRPr="0075425C">
        <w:rPr>
          <w:rFonts w:ascii="Times New Roman" w:hAnsi="Times New Roman" w:cs="Times New Roman"/>
          <w:color w:val="000000"/>
          <w:sz w:val="28"/>
          <w:szCs w:val="28"/>
        </w:rPr>
        <w:t xml:space="preserve"> 3) </w:t>
      </w:r>
      <w:r w:rsidRPr="0075425C">
        <w:rPr>
          <w:rFonts w:ascii="Times New Roman" w:hAnsi="Times New Roman" w:cs="Times New Roman"/>
          <w:color w:val="000000"/>
          <w:sz w:val="28"/>
          <w:szCs w:val="28"/>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r w:rsidR="004E139E" w:rsidRPr="0075425C">
        <w:rPr>
          <w:rFonts w:ascii="Times New Roman" w:hAnsi="Times New Roman" w:cs="Times New Roman"/>
          <w:color w:val="000000"/>
          <w:sz w:val="28"/>
          <w:szCs w:val="28"/>
        </w:rPr>
        <w:t xml:space="preserve"> 4) </w:t>
      </w:r>
      <w:r w:rsidRPr="0075425C">
        <w:rPr>
          <w:rFonts w:ascii="Times New Roman" w:hAnsi="Times New Roman" w:cs="Times New Roman"/>
          <w:color w:val="000000"/>
          <w:sz w:val="28"/>
          <w:szCs w:val="28"/>
        </w:rPr>
        <w:t xml:space="preserve">предотвращение загрязнения недр при проведении работ, связанных с </w:t>
      </w:r>
      <w:r w:rsidRPr="0075425C">
        <w:rPr>
          <w:rFonts w:ascii="Times New Roman" w:hAnsi="Times New Roman" w:cs="Times New Roman"/>
          <w:color w:val="000000"/>
          <w:sz w:val="28"/>
          <w:szCs w:val="28"/>
        </w:rPr>
        <w:lastRenderedPageBreak/>
        <w:t>пользованием недрами, особенно при подземном хранении нефти, газа или иных веществ и отходов производства, сбросе сточных вод.</w:t>
      </w:r>
    </w:p>
    <w:p w:rsidR="00263E09" w:rsidRPr="0075425C" w:rsidRDefault="00263E09" w:rsidP="0075425C">
      <w:pPr>
        <w:spacing w:after="0" w:line="240" w:lineRule="auto"/>
        <w:ind w:firstLine="709"/>
        <w:jc w:val="both"/>
        <w:rPr>
          <w:rFonts w:ascii="Times New Roman" w:hAnsi="Times New Roman" w:cs="Times New Roman"/>
          <w:color w:val="000000"/>
          <w:sz w:val="28"/>
          <w:szCs w:val="28"/>
        </w:rPr>
      </w:pPr>
      <w:r w:rsidRPr="0075425C">
        <w:rPr>
          <w:rFonts w:ascii="Times New Roman" w:hAnsi="Times New Roman" w:cs="Times New Roman"/>
          <w:color w:val="000000"/>
          <w:sz w:val="28"/>
          <w:szCs w:val="28"/>
        </w:rPr>
        <w:t>Наряду с ФЗ «О недрах» одним из основных документов, регулирующих вопросы охраны недр, являются в настоящее время Правила охраны недр, утвержденные (06.06.2003 г. № 71) Госгортехнадзором России и зарегистрированные в Минюсте РФ 18.06.2003 г., рег. № 4718.</w:t>
      </w:r>
    </w:p>
    <w:p w:rsidR="005669EC" w:rsidRPr="0075425C" w:rsidRDefault="007F7968" w:rsidP="0075425C">
      <w:pPr>
        <w:pStyle w:val="a3"/>
        <w:spacing w:before="0" w:beforeAutospacing="0" w:after="0" w:afterAutospacing="0"/>
        <w:ind w:firstLine="709"/>
        <w:jc w:val="both"/>
        <w:rPr>
          <w:rFonts w:eastAsia="Calibri"/>
          <w:sz w:val="28"/>
          <w:szCs w:val="28"/>
        </w:rPr>
      </w:pPr>
      <w:r w:rsidRPr="0075425C">
        <w:rPr>
          <w:rFonts w:eastAsia="Calibri"/>
          <w:sz w:val="28"/>
          <w:szCs w:val="28"/>
        </w:rPr>
        <w:t>В ст. 78 «Порядок компенсации вреда окружающей среде, причиненного нарушением законодательства в области охраны окружающей среды» ФЗ-7 «Об охране окружающей среды» от 10.01.2002  (ред. от 02.07.2021) отмечается, что «…  Определение размера вреда окружающей среде, причиненного нарушением законодательства в области охраны окружающей среды, осуществляется исходя из фактических затрат на восстановление нарушенного состояния окружающей среды, с учетом понесенных убытков, в т.ч. упущенной выгоды, а также в соответствии с проектами рекультивационных и иных восстановительных работ…..». Постановлением Пленума Верховного совета РФ №49 от 30.11.2017 общий срок исковой давности по делам о возмещении вреда, причиненного окружающей среде, составляет 20 лет</w:t>
      </w:r>
      <w:r w:rsidR="00AC40B0" w:rsidRPr="0075425C">
        <w:rPr>
          <w:rFonts w:eastAsia="Calibri"/>
          <w:sz w:val="28"/>
          <w:szCs w:val="28"/>
        </w:rPr>
        <w:t>.</w:t>
      </w:r>
    </w:p>
    <w:p w:rsidR="00F15541" w:rsidRPr="0075425C" w:rsidRDefault="00F15541" w:rsidP="0075425C">
      <w:pPr>
        <w:spacing w:after="0" w:line="240" w:lineRule="auto"/>
        <w:ind w:firstLine="709"/>
        <w:jc w:val="both"/>
        <w:rPr>
          <w:rFonts w:ascii="Times New Roman" w:hAnsi="Times New Roman" w:cs="Times New Roman"/>
          <w:color w:val="000000"/>
          <w:sz w:val="28"/>
          <w:szCs w:val="28"/>
        </w:rPr>
      </w:pPr>
      <w:r w:rsidRPr="0075425C">
        <w:rPr>
          <w:rFonts w:ascii="Times New Roman" w:hAnsi="Times New Roman" w:cs="Times New Roman"/>
          <w:color w:val="000000"/>
          <w:sz w:val="28"/>
          <w:szCs w:val="28"/>
        </w:rPr>
        <w:t>На уровне конкретных отраслей, субъектов Федерации, территорий, положения государственной экологической политики детализируются с учетом отраслевой и региональной специфики, с доведением до каждого природопользователя. На этом уровне формируются программы развития отраслей, направленные на гармонизацию отношений с окружающей средой, с учетом экологических приоритетов, в нашем случае – это «Энергетическая стратегия Российской Федерации на период до 2035 г.», утвержденная Распоряжением Правительства РФ от 09.06.2020 №1523-р.</w:t>
      </w:r>
    </w:p>
    <w:p w:rsidR="00405E3A" w:rsidRDefault="00405E3A" w:rsidP="0075425C">
      <w:pPr>
        <w:spacing w:after="0" w:line="240" w:lineRule="auto"/>
        <w:ind w:firstLine="709"/>
        <w:jc w:val="both"/>
        <w:rPr>
          <w:rFonts w:ascii="Times New Roman" w:hAnsi="Times New Roman" w:cs="Times New Roman"/>
          <w:color w:val="000000"/>
          <w:sz w:val="28"/>
          <w:szCs w:val="28"/>
        </w:rPr>
      </w:pPr>
      <w:r w:rsidRPr="0075425C">
        <w:rPr>
          <w:rFonts w:ascii="Times New Roman" w:hAnsi="Times New Roman" w:cs="Times New Roman"/>
          <w:color w:val="000000"/>
          <w:sz w:val="28"/>
          <w:szCs w:val="28"/>
        </w:rPr>
        <w:t xml:space="preserve">Однако в российской законодательной базе не имеются нормативные документы, позволяющие удовлетворить требования всех сторон, связанных с природопользованием (основного природопользователя </w:t>
      </w:r>
      <w:r w:rsidRPr="0075425C">
        <w:rPr>
          <w:rFonts w:ascii="Times New Roman" w:hAnsi="Times New Roman" w:cs="Times New Roman"/>
          <w:color w:val="000000"/>
          <w:sz w:val="28"/>
          <w:szCs w:val="28"/>
        </w:rPr>
        <w:sym w:font="Symbol" w:char="F02D"/>
      </w:r>
      <w:r w:rsidRPr="0075425C">
        <w:rPr>
          <w:rFonts w:ascii="Times New Roman" w:hAnsi="Times New Roman" w:cs="Times New Roman"/>
          <w:color w:val="000000"/>
          <w:sz w:val="28"/>
          <w:szCs w:val="28"/>
        </w:rPr>
        <w:t>владельца и временного природопользователя), а также конкретных объектов процедуры [</w:t>
      </w:r>
      <w:r w:rsidR="006D2B5D" w:rsidRPr="0075425C">
        <w:rPr>
          <w:rFonts w:ascii="Times New Roman" w:hAnsi="Times New Roman" w:cs="Times New Roman"/>
          <w:color w:val="000000"/>
          <w:sz w:val="28"/>
          <w:szCs w:val="28"/>
        </w:rPr>
        <w:t>2</w:t>
      </w:r>
      <w:r w:rsidRPr="0075425C">
        <w:rPr>
          <w:rFonts w:ascii="Times New Roman" w:hAnsi="Times New Roman" w:cs="Times New Roman"/>
          <w:color w:val="000000"/>
          <w:sz w:val="28"/>
          <w:szCs w:val="28"/>
        </w:rPr>
        <w:t xml:space="preserve">, </w:t>
      </w:r>
      <w:r w:rsidRPr="0075425C">
        <w:rPr>
          <w:rFonts w:ascii="Times New Roman" w:hAnsi="Times New Roman" w:cs="Times New Roman"/>
          <w:color w:val="000000"/>
          <w:sz w:val="28"/>
          <w:szCs w:val="28"/>
        </w:rPr>
        <w:sym w:font="Symbol" w:char="F02D"/>
      </w:r>
      <w:r w:rsidRPr="0075425C">
        <w:rPr>
          <w:rFonts w:ascii="Times New Roman" w:hAnsi="Times New Roman" w:cs="Times New Roman"/>
          <w:color w:val="000000"/>
          <w:sz w:val="28"/>
          <w:szCs w:val="28"/>
          <w:lang w:val="en-US"/>
        </w:rPr>
        <w:t>C</w:t>
      </w:r>
      <w:r w:rsidRPr="0075425C">
        <w:rPr>
          <w:rFonts w:ascii="Times New Roman" w:hAnsi="Times New Roman" w:cs="Times New Roman"/>
          <w:color w:val="000000"/>
          <w:sz w:val="28"/>
          <w:szCs w:val="28"/>
        </w:rPr>
        <w:t>.75]</w:t>
      </w:r>
    </w:p>
    <w:p w:rsidR="0075425C" w:rsidRPr="0075425C" w:rsidRDefault="0075425C" w:rsidP="0075425C">
      <w:pPr>
        <w:spacing w:after="0" w:line="240" w:lineRule="auto"/>
        <w:ind w:firstLine="709"/>
        <w:jc w:val="both"/>
        <w:rPr>
          <w:rFonts w:ascii="Times New Roman" w:hAnsi="Times New Roman" w:cs="Times New Roman"/>
          <w:color w:val="000000"/>
          <w:sz w:val="28"/>
          <w:szCs w:val="28"/>
        </w:rPr>
      </w:pPr>
    </w:p>
    <w:p w:rsidR="0075425C" w:rsidRPr="0075425C" w:rsidRDefault="00494AC5" w:rsidP="0075425C">
      <w:pPr>
        <w:pStyle w:val="a6"/>
        <w:numPr>
          <w:ilvl w:val="1"/>
          <w:numId w:val="27"/>
        </w:numPr>
        <w:jc w:val="both"/>
        <w:rPr>
          <w:b/>
          <w:bCs/>
          <w:i/>
          <w:color w:val="000000"/>
          <w:sz w:val="28"/>
          <w:szCs w:val="28"/>
        </w:rPr>
      </w:pPr>
      <w:r w:rsidRPr="0075425C">
        <w:rPr>
          <w:b/>
          <w:bCs/>
          <w:i/>
          <w:color w:val="000000"/>
          <w:sz w:val="28"/>
          <w:szCs w:val="28"/>
        </w:rPr>
        <w:t xml:space="preserve">Воздействие нефтегазодобывающего комплекса на окружающую </w:t>
      </w:r>
      <w:r w:rsidR="005669EC" w:rsidRPr="0075425C">
        <w:rPr>
          <w:b/>
          <w:bCs/>
          <w:i/>
          <w:color w:val="000000"/>
          <w:sz w:val="28"/>
          <w:szCs w:val="28"/>
        </w:rPr>
        <w:t xml:space="preserve">природную </w:t>
      </w:r>
      <w:r w:rsidRPr="0075425C">
        <w:rPr>
          <w:b/>
          <w:bCs/>
          <w:i/>
          <w:color w:val="000000"/>
          <w:sz w:val="28"/>
          <w:szCs w:val="28"/>
        </w:rPr>
        <w:t>среду</w:t>
      </w:r>
    </w:p>
    <w:p w:rsidR="00494AC5" w:rsidRPr="0075425C" w:rsidRDefault="00494AC5" w:rsidP="0075425C">
      <w:pPr>
        <w:spacing w:after="0" w:line="240" w:lineRule="auto"/>
        <w:ind w:firstLine="709"/>
        <w:jc w:val="both"/>
        <w:rPr>
          <w:rFonts w:ascii="Times New Roman" w:hAnsi="Times New Roman" w:cs="Times New Roman"/>
          <w:color w:val="000000"/>
          <w:sz w:val="28"/>
          <w:szCs w:val="28"/>
        </w:rPr>
      </w:pPr>
      <w:r w:rsidRPr="0075425C">
        <w:rPr>
          <w:rFonts w:ascii="Times New Roman" w:hAnsi="Times New Roman" w:cs="Times New Roman"/>
          <w:color w:val="000000"/>
          <w:sz w:val="28"/>
          <w:szCs w:val="28"/>
        </w:rPr>
        <w:t xml:space="preserve">С геологической разведкой и добычей всех видов полезных ископаемых органически связано экологическое равновесие окружающей природной среды, зависящее от степени нарушенности земной поверхности и загрязнения воздушной и водной среды, обусловленных деятельностью геологоразведочных и добычных предприятий. Еще более сильный урон окружающей среде наносится при поисках и разведке месторождений нефти и газа. Нарушаются и загрязняются химическими реагентами значительные площади (до 18 га на каждую скважину) буровых площадок и подъездных дорог к ним, при бурении происходит смешивание и загрязнение горизонтов подземных вод, загрязняющих поверхностные водотоки, происходят выбросы нефти и газа. </w:t>
      </w:r>
    </w:p>
    <w:p w:rsidR="00494AC5" w:rsidRPr="0075425C" w:rsidRDefault="00494AC5"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lastRenderedPageBreak/>
        <w:t>Изменение почвенных условий может повлечь за собой дальнейшие вторичные воздействия в результате того, что места обитания не могут в прежней мере обеспечить жизнеспособность фауны и флоры. Интенсивная разведка и многолетняя эксплуатация нефтяных месторождений вызывает также деформации земной коры, сопровождающихся вертикальными и горизонтальными смещениями горных пород, под влиянием просадочных явлений происходит искривление стволов скважин, деформация обсадных колонн и разрушение объектов промыслового обустройства [</w:t>
      </w:r>
      <w:r w:rsidR="006D2B5D" w:rsidRPr="0075425C">
        <w:rPr>
          <w:rFonts w:ascii="Times New Roman" w:hAnsi="Times New Roman" w:cs="Times New Roman"/>
          <w:sz w:val="28"/>
          <w:szCs w:val="28"/>
        </w:rPr>
        <w:t>3</w:t>
      </w:r>
      <w:r w:rsidRPr="0075425C">
        <w:rPr>
          <w:rFonts w:ascii="Times New Roman" w:hAnsi="Times New Roman" w:cs="Times New Roman"/>
          <w:sz w:val="28"/>
          <w:szCs w:val="28"/>
        </w:rPr>
        <w:t>]</w:t>
      </w:r>
    </w:p>
    <w:p w:rsidR="00494AC5" w:rsidRPr="0075425C" w:rsidRDefault="00494AC5"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Почва </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 xml:space="preserve"> важнейший природный ресурс и одной из главных задач является сохранение почвенного покрова как основного компонента биосферы и носителя плодородия. В процессе инженерной подготовки территории, строительства и бурения скважины происходит нарушение земель, а именно: нарушение почвенно-растительного слоя; рытье котлованов и выемок под фундаменты сооружений, основания опор, амбаров, траншей; сооружение отвалов и насыпей плодородного слоя почвы и минерального грунта; накопление строительных и бытовых отходов; загрязнение территории нефтепродуктами, отработанными буровыми растворами и другими веществами, применяемыми при бурении.</w:t>
      </w:r>
    </w:p>
    <w:p w:rsidR="00494AC5" w:rsidRPr="0075425C" w:rsidRDefault="00494AC5"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В результате этого нарушенные земли характеризуются:</w:t>
      </w:r>
      <w:r w:rsidR="00405E3A" w:rsidRPr="0075425C">
        <w:rPr>
          <w:rFonts w:ascii="Times New Roman" w:hAnsi="Times New Roman" w:cs="Times New Roman"/>
          <w:sz w:val="28"/>
          <w:szCs w:val="28"/>
        </w:rPr>
        <w:t xml:space="preserve"> 1) </w:t>
      </w:r>
      <w:r w:rsidRPr="0075425C">
        <w:rPr>
          <w:rFonts w:ascii="Times New Roman" w:hAnsi="Times New Roman" w:cs="Times New Roman"/>
          <w:sz w:val="28"/>
          <w:szCs w:val="28"/>
        </w:rPr>
        <w:t>слабовыраженной активностью химико-биологических процессов;</w:t>
      </w:r>
      <w:r w:rsidR="00405E3A" w:rsidRPr="0075425C">
        <w:rPr>
          <w:rFonts w:ascii="Times New Roman" w:hAnsi="Times New Roman" w:cs="Times New Roman"/>
          <w:sz w:val="28"/>
          <w:szCs w:val="28"/>
        </w:rPr>
        <w:t xml:space="preserve"> 2) </w:t>
      </w:r>
      <w:r w:rsidRPr="0075425C">
        <w:rPr>
          <w:rFonts w:ascii="Times New Roman" w:hAnsi="Times New Roman" w:cs="Times New Roman"/>
          <w:sz w:val="28"/>
          <w:szCs w:val="28"/>
        </w:rPr>
        <w:t>изменением физических, механических, микробиологических свойств и соответственно растительного покрова;</w:t>
      </w:r>
      <w:r w:rsidR="00405E3A" w:rsidRPr="0075425C">
        <w:rPr>
          <w:rFonts w:ascii="Times New Roman" w:hAnsi="Times New Roman" w:cs="Times New Roman"/>
          <w:sz w:val="28"/>
          <w:szCs w:val="28"/>
        </w:rPr>
        <w:t xml:space="preserve"> 3) </w:t>
      </w:r>
      <w:r w:rsidRPr="0075425C">
        <w:rPr>
          <w:rFonts w:ascii="Times New Roman" w:hAnsi="Times New Roman" w:cs="Times New Roman"/>
          <w:sz w:val="28"/>
          <w:szCs w:val="28"/>
        </w:rPr>
        <w:t>слабой противоэрозийной устойчивостью почв;</w:t>
      </w:r>
      <w:r w:rsidR="00405E3A" w:rsidRPr="0075425C">
        <w:rPr>
          <w:rFonts w:ascii="Times New Roman" w:hAnsi="Times New Roman" w:cs="Times New Roman"/>
          <w:sz w:val="28"/>
          <w:szCs w:val="28"/>
        </w:rPr>
        <w:t xml:space="preserve"> 4) </w:t>
      </w:r>
      <w:r w:rsidRPr="0075425C">
        <w:rPr>
          <w:rFonts w:ascii="Times New Roman" w:hAnsi="Times New Roman" w:cs="Times New Roman"/>
          <w:sz w:val="28"/>
          <w:szCs w:val="28"/>
        </w:rPr>
        <w:t>нарушением стока атмосферных осадков[</w:t>
      </w:r>
      <w:r w:rsidR="006D2B5D" w:rsidRPr="0075425C">
        <w:rPr>
          <w:rFonts w:ascii="Times New Roman" w:hAnsi="Times New Roman" w:cs="Times New Roman"/>
          <w:sz w:val="28"/>
          <w:szCs w:val="28"/>
        </w:rPr>
        <w:t>4</w:t>
      </w:r>
      <w:r w:rsidRPr="0075425C">
        <w:rPr>
          <w:rFonts w:ascii="Times New Roman" w:hAnsi="Times New Roman" w:cs="Times New Roman"/>
          <w:sz w:val="28"/>
          <w:szCs w:val="28"/>
        </w:rPr>
        <w:t>].</w:t>
      </w:r>
    </w:p>
    <w:p w:rsidR="00F15541" w:rsidRPr="0075425C" w:rsidRDefault="00F15541" w:rsidP="0075425C">
      <w:pPr>
        <w:spacing w:after="0" w:line="240" w:lineRule="auto"/>
        <w:ind w:firstLine="709"/>
        <w:jc w:val="both"/>
        <w:rPr>
          <w:rFonts w:ascii="Times New Roman" w:eastAsia="Calibri" w:hAnsi="Times New Roman" w:cs="Times New Roman"/>
          <w:b/>
          <w:sz w:val="28"/>
          <w:szCs w:val="28"/>
          <w:lang w:val="sah-RU"/>
        </w:rPr>
      </w:pPr>
    </w:p>
    <w:p w:rsidR="001E2756" w:rsidRPr="0075425C" w:rsidRDefault="00F15541" w:rsidP="0075425C">
      <w:pPr>
        <w:spacing w:after="0" w:line="240" w:lineRule="auto"/>
        <w:ind w:firstLine="709"/>
        <w:jc w:val="both"/>
        <w:rPr>
          <w:rFonts w:ascii="Times New Roman" w:eastAsia="Calibri" w:hAnsi="Times New Roman" w:cs="Times New Roman"/>
          <w:b/>
          <w:sz w:val="28"/>
          <w:szCs w:val="28"/>
          <w:lang w:val="sah-RU"/>
        </w:rPr>
      </w:pPr>
      <w:r w:rsidRPr="0075425C">
        <w:rPr>
          <w:rFonts w:ascii="Times New Roman" w:eastAsia="Calibri" w:hAnsi="Times New Roman" w:cs="Times New Roman"/>
          <w:b/>
          <w:sz w:val="28"/>
          <w:szCs w:val="28"/>
          <w:lang w:val="en-US"/>
        </w:rPr>
        <w:t>II</w:t>
      </w:r>
      <w:r w:rsidRPr="0075425C">
        <w:rPr>
          <w:rFonts w:ascii="Times New Roman" w:eastAsia="Calibri" w:hAnsi="Times New Roman" w:cs="Times New Roman"/>
          <w:b/>
          <w:sz w:val="28"/>
          <w:szCs w:val="28"/>
          <w:lang w:val="sah-RU"/>
        </w:rPr>
        <w:t xml:space="preserve">. </w:t>
      </w:r>
      <w:r w:rsidR="000E2AC7" w:rsidRPr="0075425C">
        <w:rPr>
          <w:rFonts w:ascii="Times New Roman" w:eastAsia="Calibri" w:hAnsi="Times New Roman" w:cs="Times New Roman"/>
          <w:b/>
          <w:sz w:val="28"/>
          <w:szCs w:val="28"/>
        </w:rPr>
        <w:t>Комплексное исследование площадок изыскательных работ</w:t>
      </w:r>
    </w:p>
    <w:p w:rsidR="00E43A0E" w:rsidRPr="0075425C" w:rsidRDefault="00E43A0E" w:rsidP="0075425C">
      <w:pPr>
        <w:spacing w:after="0" w:line="240" w:lineRule="auto"/>
        <w:ind w:firstLine="709"/>
        <w:jc w:val="both"/>
        <w:rPr>
          <w:rFonts w:ascii="Times New Roman" w:hAnsi="Times New Roman" w:cs="Times New Roman"/>
          <w:sz w:val="28"/>
          <w:szCs w:val="28"/>
        </w:rPr>
      </w:pPr>
      <w:r w:rsidRPr="0075425C">
        <w:rPr>
          <w:rFonts w:ascii="Times New Roman" w:eastAsia="Calibri" w:hAnsi="Times New Roman" w:cs="Times New Roman"/>
          <w:b/>
          <w:i/>
          <w:sz w:val="28"/>
          <w:szCs w:val="28"/>
        </w:rPr>
        <w:t xml:space="preserve">2.1 </w:t>
      </w:r>
      <w:r w:rsidR="00B51451" w:rsidRPr="0075425C">
        <w:rPr>
          <w:rFonts w:ascii="Times New Roman" w:eastAsia="Calibri" w:hAnsi="Times New Roman" w:cs="Times New Roman"/>
          <w:b/>
          <w:i/>
          <w:sz w:val="28"/>
          <w:szCs w:val="28"/>
        </w:rPr>
        <w:t>Район исследования</w:t>
      </w:r>
      <w:r w:rsidR="00B51451" w:rsidRPr="0075425C">
        <w:rPr>
          <w:rFonts w:ascii="Times New Roman" w:eastAsia="Calibri" w:hAnsi="Times New Roman" w:cs="Times New Roman"/>
          <w:sz w:val="28"/>
          <w:szCs w:val="28"/>
        </w:rPr>
        <w:t>.</w:t>
      </w:r>
      <w:r w:rsidR="00B51451" w:rsidRPr="0075425C">
        <w:rPr>
          <w:rFonts w:ascii="Times New Roman" w:hAnsi="Times New Roman" w:cs="Times New Roman"/>
          <w:sz w:val="28"/>
          <w:szCs w:val="28"/>
        </w:rPr>
        <w:t xml:space="preserve"> </w:t>
      </w:r>
    </w:p>
    <w:p w:rsidR="004D273F" w:rsidRPr="0075425C" w:rsidRDefault="00B51451" w:rsidP="0075425C">
      <w:pPr>
        <w:spacing w:after="0" w:line="240" w:lineRule="auto"/>
        <w:ind w:firstLine="709"/>
        <w:jc w:val="both"/>
        <w:rPr>
          <w:rFonts w:ascii="Times New Roman" w:eastAsia="Calibri" w:hAnsi="Times New Roman" w:cs="Times New Roman"/>
          <w:sz w:val="28"/>
          <w:szCs w:val="28"/>
        </w:rPr>
      </w:pPr>
      <w:r w:rsidRPr="0075425C">
        <w:rPr>
          <w:rFonts w:ascii="Times New Roman" w:hAnsi="Times New Roman" w:cs="Times New Roman"/>
          <w:sz w:val="28"/>
          <w:szCs w:val="28"/>
        </w:rPr>
        <w:t xml:space="preserve">Муниципальный район «Сунтарский улус (район)» </w:t>
      </w:r>
      <w:r w:rsidRPr="0075425C">
        <w:rPr>
          <w:rFonts w:ascii="Times New Roman" w:eastAsia="Calibri" w:hAnsi="Times New Roman" w:cs="Times New Roman"/>
          <w:sz w:val="28"/>
          <w:szCs w:val="28"/>
        </w:rPr>
        <w:t xml:space="preserve">Республики Саха (Якутия) расположен </w:t>
      </w:r>
      <w:r w:rsidR="001E2756" w:rsidRPr="0075425C">
        <w:rPr>
          <w:rFonts w:ascii="Times New Roman" w:eastAsia="Calibri" w:hAnsi="Times New Roman" w:cs="Times New Roman"/>
          <w:sz w:val="28"/>
          <w:szCs w:val="28"/>
        </w:rPr>
        <w:t>в западной части республики.</w:t>
      </w:r>
      <w:r w:rsidRPr="0075425C">
        <w:rPr>
          <w:rFonts w:ascii="Times New Roman" w:eastAsia="Calibri" w:hAnsi="Times New Roman" w:cs="Times New Roman"/>
          <w:sz w:val="28"/>
          <w:szCs w:val="28"/>
        </w:rPr>
        <w:t xml:space="preserve"> Леса района отнесены к таежной лесорастительной зоне восточно-сибирского таежного мерзлотного района. Лесистость по району составляет 78%</w:t>
      </w:r>
    </w:p>
    <w:p w:rsidR="00B51451" w:rsidRPr="0075425C" w:rsidRDefault="00B51451"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Территория Сунтарского района относится к наиболее перспективным </w:t>
      </w:r>
      <w:r w:rsidRPr="0075425C">
        <w:rPr>
          <w:rFonts w:ascii="Times New Roman" w:hAnsi="Times New Roman" w:cs="Times New Roman"/>
          <w:color w:val="202736"/>
          <w:sz w:val="28"/>
          <w:szCs w:val="28"/>
          <w:shd w:val="clear" w:color="auto" w:fill="FFFFFF"/>
        </w:rPr>
        <w:t>Вилюйско-Джербинскому</w:t>
      </w:r>
      <w:r w:rsidRPr="0075425C">
        <w:rPr>
          <w:rFonts w:ascii="Times New Roman" w:hAnsi="Times New Roman" w:cs="Times New Roman"/>
          <w:sz w:val="28"/>
          <w:szCs w:val="28"/>
        </w:rPr>
        <w:t>и Верхневилючанскму участкам нефтедобычи Восточно-Сибирской нефтегазоносной провинции. Нефтегазовые месторождения находятся на расстоянии от 150 до 250 км от газопровода «Сила Сибири» и нефтепровода «Восточная Сибирь – Тихий океан». После окончания строительства трубопровода «Сила Сибири», в случае открытия недропользователями месторождений углеводородного сырья, планируется промышленная добыча углеводородов [5].</w:t>
      </w:r>
    </w:p>
    <w:p w:rsidR="00B51451" w:rsidRPr="0075425C" w:rsidRDefault="00B51451"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В настоящее время на территории района недропользовательскую деятельность осуществляют 6 предприятий, которые проводят поисково-оценочные работы на углеводородное сырье на 11 лицензионных участках.</w:t>
      </w:r>
      <w:r w:rsidR="001E2756" w:rsidRPr="0075425C">
        <w:rPr>
          <w:rFonts w:ascii="Times New Roman" w:hAnsi="Times New Roman" w:cs="Times New Roman"/>
          <w:sz w:val="28"/>
          <w:szCs w:val="28"/>
        </w:rPr>
        <w:t xml:space="preserve"> Так, например, ОАО «Сургутнефтегаз» владеет 5 лицензиями на право пользования недрами, с целью геологического изучения, разведки и добычи углеводородного сырья. </w:t>
      </w:r>
      <w:r w:rsidRPr="0075425C">
        <w:rPr>
          <w:rFonts w:ascii="Times New Roman" w:hAnsi="Times New Roman" w:cs="Times New Roman"/>
          <w:sz w:val="28"/>
          <w:szCs w:val="28"/>
        </w:rPr>
        <w:t xml:space="preserve">По состоянию на декабрь месяц текущего 2021 года, </w:t>
      </w:r>
      <w:r w:rsidRPr="0075425C">
        <w:rPr>
          <w:rFonts w:ascii="Times New Roman" w:hAnsi="Times New Roman" w:cs="Times New Roman"/>
          <w:sz w:val="28"/>
          <w:szCs w:val="28"/>
        </w:rPr>
        <w:lastRenderedPageBreak/>
        <w:t>нефтегазодобывающими компаниями с ГКУ РС(Я) «Сунтарское лесничество» заключено около 60 договоров аренды лесных участков на срок от 1 года до 10 лет. Цель аренды – геологическое изучение недр, разведка и добыча полезных ископаемых (</w:t>
      </w:r>
      <w:r w:rsidRPr="0075425C">
        <w:rPr>
          <w:rFonts w:ascii="Times New Roman" w:hAnsi="Times New Roman" w:cs="Times New Roman"/>
          <w:i/>
          <w:sz w:val="28"/>
          <w:szCs w:val="28"/>
        </w:rPr>
        <w:t>Приложение 1</w:t>
      </w:r>
      <w:r w:rsidRPr="0075425C">
        <w:rPr>
          <w:rFonts w:ascii="Times New Roman" w:hAnsi="Times New Roman" w:cs="Times New Roman"/>
          <w:sz w:val="28"/>
          <w:szCs w:val="28"/>
        </w:rPr>
        <w:t xml:space="preserve">). </w:t>
      </w:r>
    </w:p>
    <w:p w:rsidR="00B51451" w:rsidRPr="0075425C" w:rsidRDefault="00B51451"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Работы по геолого-разведывательным работам проводятся на основе оформления и согласования материалов по землеотводу, разработки проектно-сметной документации, проекта рекультивации и освоения лесов, получения правоустанавливающих и правоудостоверяющих документов (приказ на предоставление участка лесного фонда, договор аренды). Здесь следует отметить, что в договорах, заключенных между нефтегазовыми компаниями и с ГКУ РС(Я) «Сунтарское лесничество», в разделе «Лесовосстановительные работы», в основном, указывается «самовосстановление».</w:t>
      </w:r>
    </w:p>
    <w:p w:rsidR="007F7968" w:rsidRPr="0075425C" w:rsidRDefault="007F7968" w:rsidP="0075425C">
      <w:pPr>
        <w:spacing w:line="240" w:lineRule="auto"/>
        <w:ind w:firstLine="709"/>
        <w:contextualSpacing/>
        <w:jc w:val="both"/>
        <w:rPr>
          <w:rFonts w:ascii="Times New Roman" w:eastAsia="Times New Roman" w:hAnsi="Times New Roman" w:cs="Times New Roman"/>
          <w:sz w:val="28"/>
          <w:szCs w:val="28"/>
        </w:rPr>
      </w:pPr>
      <w:r w:rsidRPr="0075425C">
        <w:rPr>
          <w:rFonts w:ascii="Times New Roman" w:hAnsi="Times New Roman" w:cs="Times New Roman"/>
          <w:kern w:val="24"/>
          <w:sz w:val="28"/>
          <w:szCs w:val="28"/>
        </w:rPr>
        <w:t>Изыскательные работы при разведочном бурении сопровождаются:</w:t>
      </w:r>
    </w:p>
    <w:p w:rsidR="007F7968" w:rsidRPr="0075425C" w:rsidRDefault="007F7968" w:rsidP="0075425C">
      <w:pPr>
        <w:spacing w:line="240" w:lineRule="auto"/>
        <w:ind w:firstLine="709"/>
        <w:contextualSpacing/>
        <w:jc w:val="both"/>
        <w:rPr>
          <w:rFonts w:ascii="Times New Roman" w:eastAsia="Times New Roman" w:hAnsi="Times New Roman" w:cs="Times New Roman"/>
          <w:sz w:val="28"/>
          <w:szCs w:val="28"/>
        </w:rPr>
      </w:pPr>
      <w:r w:rsidRPr="0075425C">
        <w:rPr>
          <w:rFonts w:ascii="Times New Roman" w:hAnsi="Times New Roman" w:cs="Times New Roman"/>
          <w:kern w:val="24"/>
          <w:sz w:val="28"/>
          <w:szCs w:val="28"/>
        </w:rPr>
        <w:t>- вырубкой леса на площади примерно двух гектаров;</w:t>
      </w:r>
    </w:p>
    <w:p w:rsidR="007F7968" w:rsidRPr="0075425C" w:rsidRDefault="007F7968" w:rsidP="0075425C">
      <w:pPr>
        <w:spacing w:line="240" w:lineRule="auto"/>
        <w:ind w:firstLine="709"/>
        <w:contextualSpacing/>
        <w:jc w:val="both"/>
        <w:rPr>
          <w:rFonts w:ascii="Times New Roman" w:eastAsia="Times New Roman" w:hAnsi="Times New Roman" w:cs="Times New Roman"/>
          <w:sz w:val="28"/>
          <w:szCs w:val="28"/>
        </w:rPr>
      </w:pPr>
      <w:r w:rsidRPr="0075425C">
        <w:rPr>
          <w:rFonts w:ascii="Times New Roman" w:hAnsi="Times New Roman" w:cs="Times New Roman"/>
          <w:kern w:val="24"/>
          <w:sz w:val="28"/>
          <w:szCs w:val="28"/>
        </w:rPr>
        <w:t>- установкой хозяйственных построек;</w:t>
      </w:r>
    </w:p>
    <w:p w:rsidR="007F7968" w:rsidRPr="0075425C" w:rsidRDefault="007F7968" w:rsidP="0075425C">
      <w:pPr>
        <w:spacing w:line="240" w:lineRule="auto"/>
        <w:ind w:firstLine="709"/>
        <w:contextualSpacing/>
        <w:jc w:val="both"/>
        <w:rPr>
          <w:rFonts w:ascii="Times New Roman" w:eastAsia="Times New Roman" w:hAnsi="Times New Roman" w:cs="Times New Roman"/>
          <w:sz w:val="28"/>
          <w:szCs w:val="28"/>
        </w:rPr>
      </w:pPr>
      <w:r w:rsidRPr="0075425C">
        <w:rPr>
          <w:rFonts w:ascii="Times New Roman" w:hAnsi="Times New Roman" w:cs="Times New Roman"/>
          <w:kern w:val="24"/>
          <w:sz w:val="28"/>
          <w:szCs w:val="28"/>
        </w:rPr>
        <w:t>- установкой буровой вышки;</w:t>
      </w:r>
    </w:p>
    <w:p w:rsidR="007F7968" w:rsidRPr="0075425C" w:rsidRDefault="007F7968" w:rsidP="0075425C">
      <w:pPr>
        <w:spacing w:line="240" w:lineRule="auto"/>
        <w:ind w:firstLine="709"/>
        <w:contextualSpacing/>
        <w:jc w:val="both"/>
        <w:rPr>
          <w:rFonts w:ascii="Times New Roman" w:hAnsi="Times New Roman" w:cs="Times New Roman"/>
          <w:kern w:val="24"/>
          <w:sz w:val="28"/>
          <w:szCs w:val="28"/>
        </w:rPr>
      </w:pPr>
      <w:r w:rsidRPr="0075425C">
        <w:rPr>
          <w:rFonts w:ascii="Times New Roman" w:hAnsi="Times New Roman" w:cs="Times New Roman"/>
          <w:kern w:val="24"/>
          <w:sz w:val="28"/>
          <w:szCs w:val="28"/>
        </w:rPr>
        <w:t>- использованием бурового раствора, имеющего щелочной характер или раствор на нефтяной основе;</w:t>
      </w:r>
    </w:p>
    <w:p w:rsidR="007F7968" w:rsidRPr="0075425C" w:rsidRDefault="007F7968" w:rsidP="0075425C">
      <w:pPr>
        <w:spacing w:line="240" w:lineRule="auto"/>
        <w:ind w:firstLine="709"/>
        <w:contextualSpacing/>
        <w:jc w:val="both"/>
        <w:rPr>
          <w:rFonts w:ascii="Times New Roman" w:hAnsi="Times New Roman" w:cs="Times New Roman"/>
          <w:kern w:val="24"/>
          <w:sz w:val="28"/>
          <w:szCs w:val="28"/>
        </w:rPr>
      </w:pPr>
      <w:r w:rsidRPr="0075425C">
        <w:rPr>
          <w:rFonts w:ascii="Times New Roman" w:hAnsi="Times New Roman" w:cs="Times New Roman"/>
          <w:kern w:val="24"/>
          <w:sz w:val="28"/>
          <w:szCs w:val="28"/>
        </w:rPr>
        <w:t>- выполнением рекультивационнойработы</w:t>
      </w:r>
      <w:r w:rsidR="002F2B78" w:rsidRPr="0075425C">
        <w:rPr>
          <w:rFonts w:ascii="Times New Roman" w:hAnsi="Times New Roman" w:cs="Times New Roman"/>
          <w:kern w:val="24"/>
          <w:sz w:val="28"/>
          <w:szCs w:val="28"/>
        </w:rPr>
        <w:t>.</w:t>
      </w:r>
    </w:p>
    <w:p w:rsidR="007F7968" w:rsidRPr="0075425C" w:rsidRDefault="007F7968" w:rsidP="0075425C">
      <w:pPr>
        <w:spacing w:after="0" w:line="240" w:lineRule="auto"/>
        <w:ind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i/>
          <w:iCs/>
          <w:color w:val="000000" w:themeColor="text1"/>
          <w:sz w:val="28"/>
          <w:szCs w:val="28"/>
          <w:u w:val="single"/>
        </w:rPr>
        <w:t>Разведочное бурение</w:t>
      </w:r>
      <w:r w:rsidRPr="0075425C">
        <w:rPr>
          <w:rFonts w:ascii="Times New Roman" w:eastAsia="Times New Roman" w:hAnsi="Times New Roman" w:cs="Times New Roman"/>
          <w:color w:val="000000" w:themeColor="text1"/>
          <w:sz w:val="28"/>
          <w:szCs w:val="28"/>
        </w:rPr>
        <w:sym w:font="Symbol" w:char="F02D"/>
      </w:r>
      <w:r w:rsidRPr="0075425C">
        <w:rPr>
          <w:rFonts w:ascii="Times New Roman" w:eastAsia="Times New Roman" w:hAnsi="Times New Roman" w:cs="Times New Roman"/>
          <w:color w:val="000000" w:themeColor="text1"/>
          <w:sz w:val="28"/>
          <w:szCs w:val="28"/>
        </w:rPr>
        <w:t xml:space="preserve"> это совокупность технологических процессов, выполняемых для </w:t>
      </w:r>
      <w:hyperlink r:id="rId8" w:tooltip="Библиотека Neftegaz.RU" w:history="1">
        <w:r w:rsidRPr="0075425C">
          <w:rPr>
            <w:rFonts w:ascii="Times New Roman" w:eastAsia="Times New Roman" w:hAnsi="Times New Roman" w:cs="Times New Roman"/>
            <w:color w:val="000000" w:themeColor="text1"/>
            <w:sz w:val="28"/>
            <w:szCs w:val="28"/>
          </w:rPr>
          <w:t>строительства скважин</w:t>
        </w:r>
      </w:hyperlink>
      <w:r w:rsidRPr="0075425C">
        <w:rPr>
          <w:rFonts w:ascii="Times New Roman" w:eastAsia="Times New Roman" w:hAnsi="Times New Roman" w:cs="Times New Roman"/>
          <w:color w:val="000000" w:themeColor="text1"/>
          <w:sz w:val="28"/>
          <w:szCs w:val="28"/>
        </w:rPr>
        <w:sym w:font="Symbol" w:char="F02D"/>
      </w:r>
      <w:r w:rsidRPr="0075425C">
        <w:rPr>
          <w:rFonts w:ascii="Times New Roman" w:eastAsia="Times New Roman" w:hAnsi="Times New Roman" w:cs="Times New Roman"/>
          <w:color w:val="000000" w:themeColor="text1"/>
          <w:sz w:val="28"/>
          <w:szCs w:val="28"/>
        </w:rPr>
        <w:t xml:space="preserve"> получения горных выработок с большим отношением длины (глубины) к поперечнику (диаметру  Ø). Под разведочным бурением на нефть и газ понимается бурение скважин всех известных типов (опорных, параметрических, поисковых и разведочных), буровые установки для эксплуатационного и глубокого разведочного бурения, роторным, турбинным способом и электробурами для региональных исследований, а также поисково-разведочных работ, связанных с разработкой нефтяных и газовых месторождений. Разведочное бурение заключается в разработке и эксплуатации разведочной скважины. Разведочная скважина обычно бурится вертикально, то есть без заметного отклонения от места забуривания [</w:t>
      </w:r>
      <w:r w:rsidR="00896014" w:rsidRPr="0075425C">
        <w:rPr>
          <w:rFonts w:ascii="Times New Roman" w:eastAsia="Times New Roman" w:hAnsi="Times New Roman" w:cs="Times New Roman"/>
          <w:color w:val="000000" w:themeColor="text1"/>
          <w:sz w:val="28"/>
          <w:szCs w:val="28"/>
        </w:rPr>
        <w:t>6</w:t>
      </w:r>
      <w:r w:rsidRPr="0075425C">
        <w:rPr>
          <w:rFonts w:ascii="Times New Roman" w:eastAsia="Times New Roman" w:hAnsi="Times New Roman" w:cs="Times New Roman"/>
          <w:color w:val="000000" w:themeColor="text1"/>
          <w:sz w:val="28"/>
          <w:szCs w:val="28"/>
        </w:rPr>
        <w:t>].</w:t>
      </w:r>
    </w:p>
    <w:p w:rsidR="007F7968" w:rsidRPr="0075425C" w:rsidRDefault="007F7968" w:rsidP="0075425C">
      <w:pPr>
        <w:shd w:val="clear" w:color="auto" w:fill="FFFFFF"/>
        <w:spacing w:after="0" w:line="240" w:lineRule="auto"/>
        <w:ind w:firstLine="709"/>
        <w:jc w:val="both"/>
        <w:rPr>
          <w:rFonts w:ascii="Times New Roman" w:eastAsia="Times New Roman" w:hAnsi="Times New Roman" w:cs="Times New Roman"/>
          <w:i/>
          <w:color w:val="000000" w:themeColor="text1"/>
          <w:sz w:val="28"/>
          <w:szCs w:val="28"/>
          <w:u w:val="single"/>
        </w:rPr>
      </w:pPr>
      <w:r w:rsidRPr="0075425C">
        <w:rPr>
          <w:rFonts w:ascii="Times New Roman" w:eastAsia="Times New Roman" w:hAnsi="Times New Roman" w:cs="Times New Roman"/>
          <w:i/>
          <w:color w:val="000000" w:themeColor="text1"/>
          <w:sz w:val="28"/>
          <w:szCs w:val="28"/>
          <w:u w:val="single"/>
        </w:rPr>
        <w:t>Использование бурового раствора</w:t>
      </w:r>
    </w:p>
    <w:p w:rsidR="007F7968" w:rsidRPr="0075425C" w:rsidRDefault="007F7968" w:rsidP="0075425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color w:val="000000" w:themeColor="text1"/>
          <w:sz w:val="28"/>
          <w:szCs w:val="28"/>
        </w:rPr>
        <w:t xml:space="preserve">В ходе разведочного бурения используют  буровой раствор, который используется для </w:t>
      </w:r>
    </w:p>
    <w:p w:rsidR="007F7968" w:rsidRPr="0075425C" w:rsidRDefault="007F7968" w:rsidP="0075425C">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color w:val="000000" w:themeColor="text1"/>
          <w:sz w:val="28"/>
          <w:szCs w:val="28"/>
        </w:rPr>
        <w:t>снижения до приемлемого минимума скорость выпадения в осадок частиц выбуренной </w:t>
      </w:r>
      <w:hyperlink r:id="rId9" w:tooltip="Библиотека Neftegaz.RU" w:history="1">
        <w:r w:rsidRPr="0075425C">
          <w:rPr>
            <w:rFonts w:ascii="Times New Roman" w:eastAsia="Times New Roman" w:hAnsi="Times New Roman" w:cs="Times New Roman"/>
            <w:color w:val="000000" w:themeColor="text1"/>
            <w:sz w:val="28"/>
            <w:szCs w:val="28"/>
          </w:rPr>
          <w:t>горной породы</w:t>
        </w:r>
      </w:hyperlink>
      <w:r w:rsidRPr="0075425C">
        <w:rPr>
          <w:rFonts w:ascii="Times New Roman" w:eastAsia="Times New Roman" w:hAnsi="Times New Roman" w:cs="Times New Roman"/>
          <w:color w:val="000000" w:themeColor="text1"/>
          <w:sz w:val="28"/>
          <w:szCs w:val="28"/>
        </w:rPr>
        <w:t>;</w:t>
      </w:r>
    </w:p>
    <w:p w:rsidR="007F7968" w:rsidRPr="0075425C" w:rsidRDefault="007F7968" w:rsidP="0075425C">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color w:val="000000" w:themeColor="text1"/>
          <w:sz w:val="28"/>
          <w:szCs w:val="28"/>
        </w:rPr>
        <w:t>приведения в движение, снабжение энергией вращение турбобура;</w:t>
      </w:r>
    </w:p>
    <w:p w:rsidR="007F7968" w:rsidRPr="0075425C" w:rsidRDefault="007F7968" w:rsidP="0075425C">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color w:val="000000" w:themeColor="text1"/>
          <w:sz w:val="28"/>
          <w:szCs w:val="28"/>
        </w:rPr>
        <w:t>охлаждения </w:t>
      </w:r>
      <w:hyperlink r:id="rId10" w:tooltip="Библиотека Neftegaz.RU" w:history="1">
        <w:r w:rsidRPr="0075425C">
          <w:rPr>
            <w:rFonts w:ascii="Times New Roman" w:eastAsia="Times New Roman" w:hAnsi="Times New Roman" w:cs="Times New Roman"/>
            <w:color w:val="000000" w:themeColor="text1"/>
            <w:sz w:val="28"/>
            <w:szCs w:val="28"/>
          </w:rPr>
          <w:t>бурового долота</w:t>
        </w:r>
      </w:hyperlink>
      <w:r w:rsidRPr="0075425C">
        <w:rPr>
          <w:rFonts w:ascii="Times New Roman" w:eastAsia="Times New Roman" w:hAnsi="Times New Roman" w:cs="Times New Roman"/>
          <w:color w:val="000000" w:themeColor="text1"/>
          <w:sz w:val="28"/>
          <w:szCs w:val="28"/>
        </w:rPr>
        <w:t>;</w:t>
      </w:r>
    </w:p>
    <w:p w:rsidR="007F7968" w:rsidRPr="0075425C" w:rsidRDefault="007F7968" w:rsidP="0075425C">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color w:val="000000" w:themeColor="text1"/>
          <w:sz w:val="28"/>
          <w:szCs w:val="28"/>
        </w:rPr>
        <w:t>предупреждения </w:t>
      </w:r>
      <w:hyperlink r:id="rId11" w:tooltip="Библиотека Neftegaz.RU" w:history="1">
        <w:r w:rsidRPr="0075425C">
          <w:rPr>
            <w:rFonts w:ascii="Times New Roman" w:eastAsia="Times New Roman" w:hAnsi="Times New Roman" w:cs="Times New Roman"/>
            <w:color w:val="000000" w:themeColor="text1"/>
            <w:sz w:val="28"/>
            <w:szCs w:val="28"/>
          </w:rPr>
          <w:t>флюидопроявления</w:t>
        </w:r>
      </w:hyperlink>
      <w:r w:rsidRPr="0075425C">
        <w:rPr>
          <w:rFonts w:ascii="Times New Roman" w:eastAsia="Times New Roman" w:hAnsi="Times New Roman" w:cs="Times New Roman"/>
          <w:color w:val="000000" w:themeColor="text1"/>
          <w:sz w:val="28"/>
          <w:szCs w:val="28"/>
        </w:rPr>
        <w:t> и поглощения;</w:t>
      </w:r>
    </w:p>
    <w:p w:rsidR="007F7968" w:rsidRPr="0075425C" w:rsidRDefault="007F7968" w:rsidP="0075425C">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5425C">
        <w:rPr>
          <w:rFonts w:ascii="Times New Roman" w:eastAsia="Times New Roman" w:hAnsi="Times New Roman" w:cs="Times New Roman"/>
          <w:color w:val="000000" w:themeColor="text1"/>
          <w:sz w:val="28"/>
          <w:szCs w:val="28"/>
        </w:rPr>
        <w:t>сохранения стойкости стенок ствола </w:t>
      </w:r>
      <w:hyperlink r:id="rId12" w:tooltip="Библиотека Neftegaz.RU" w:history="1">
        <w:r w:rsidRPr="0075425C">
          <w:rPr>
            <w:rFonts w:ascii="Times New Roman" w:eastAsia="Times New Roman" w:hAnsi="Times New Roman" w:cs="Times New Roman"/>
            <w:color w:val="000000" w:themeColor="text1"/>
            <w:sz w:val="28"/>
            <w:szCs w:val="28"/>
          </w:rPr>
          <w:t>скважин</w:t>
        </w:r>
      </w:hyperlink>
      <w:r w:rsidRPr="0075425C">
        <w:rPr>
          <w:rFonts w:ascii="Times New Roman" w:hAnsi="Times New Roman" w:cs="Times New Roman"/>
          <w:sz w:val="28"/>
          <w:szCs w:val="28"/>
        </w:rPr>
        <w:t>.</w:t>
      </w:r>
    </w:p>
    <w:p w:rsidR="007F7968" w:rsidRPr="0075425C" w:rsidRDefault="007F7968" w:rsidP="0075425C">
      <w:pPr>
        <w:shd w:val="clear" w:color="auto" w:fill="FFFFFF"/>
        <w:spacing w:after="0" w:line="240" w:lineRule="auto"/>
        <w:ind w:firstLine="709"/>
        <w:jc w:val="both"/>
        <w:rPr>
          <w:rFonts w:ascii="Times New Roman" w:eastAsia="Times New Roman" w:hAnsi="Times New Roman" w:cs="Times New Roman"/>
          <w:i/>
          <w:color w:val="000000" w:themeColor="text1"/>
          <w:sz w:val="28"/>
          <w:szCs w:val="28"/>
          <w:u w:val="single"/>
        </w:rPr>
      </w:pPr>
      <w:r w:rsidRPr="0075425C">
        <w:rPr>
          <w:rFonts w:ascii="Times New Roman" w:eastAsia="Times New Roman" w:hAnsi="Times New Roman" w:cs="Times New Roman"/>
          <w:i/>
          <w:color w:val="000000" w:themeColor="text1"/>
          <w:sz w:val="28"/>
          <w:szCs w:val="28"/>
          <w:u w:val="single"/>
        </w:rPr>
        <w:t>Рекультивационная работа</w:t>
      </w:r>
    </w:p>
    <w:p w:rsidR="007F7968" w:rsidRPr="0075425C" w:rsidRDefault="007F7968"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Работы по рекультивации буровых площадок проводятся в два этапа: </w:t>
      </w:r>
      <w:r w:rsidRPr="0075425C">
        <w:rPr>
          <w:rFonts w:ascii="Times New Roman" w:hAnsi="Times New Roman" w:cs="Times New Roman"/>
          <w:iCs/>
          <w:sz w:val="28"/>
          <w:szCs w:val="28"/>
        </w:rPr>
        <w:t>технический и биологический. Техническая рекультивация</w:t>
      </w:r>
      <w:r w:rsidRPr="0075425C">
        <w:rPr>
          <w:rFonts w:ascii="Times New Roman" w:hAnsi="Times New Roman" w:cs="Times New Roman"/>
          <w:sz w:val="28"/>
          <w:szCs w:val="28"/>
        </w:rPr>
        <w:t xml:space="preserve"> заключается в выполнении работ по демонтажу и вывозу бурового оборудования, вывозу </w:t>
      </w:r>
      <w:r w:rsidRPr="0075425C">
        <w:rPr>
          <w:rFonts w:ascii="Times New Roman" w:hAnsi="Times New Roman" w:cs="Times New Roman"/>
          <w:sz w:val="28"/>
          <w:szCs w:val="28"/>
        </w:rPr>
        <w:lastRenderedPageBreak/>
        <w:t>оставшихся буровых растворов, утилизации отходов бурения, планировке нарушенных поверхностей, откачке содержимого шламовых амбаров, уборке порубочных остатков.</w:t>
      </w:r>
    </w:p>
    <w:p w:rsidR="007F7968" w:rsidRPr="0075425C" w:rsidRDefault="007F7968"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iCs/>
          <w:sz w:val="28"/>
          <w:szCs w:val="28"/>
        </w:rPr>
        <w:t>Работы по биологической рекультивации</w:t>
      </w:r>
      <w:r w:rsidRPr="0075425C">
        <w:rPr>
          <w:rFonts w:ascii="Times New Roman" w:hAnsi="Times New Roman" w:cs="Times New Roman"/>
          <w:sz w:val="28"/>
          <w:szCs w:val="28"/>
        </w:rPr>
        <w:t xml:space="preserve"> включают в себя восстановление растительного покрова, детоксикацию загрязненной почвы и воды.</w:t>
      </w:r>
    </w:p>
    <w:p w:rsidR="00B51451" w:rsidRPr="0075425C" w:rsidRDefault="00E43A0E" w:rsidP="0075425C">
      <w:pPr>
        <w:spacing w:after="0" w:line="240" w:lineRule="auto"/>
        <w:ind w:firstLine="709"/>
        <w:jc w:val="both"/>
        <w:rPr>
          <w:rFonts w:ascii="Times New Roman" w:hAnsi="Times New Roman" w:cs="Times New Roman"/>
          <w:b/>
          <w:i/>
          <w:sz w:val="28"/>
          <w:szCs w:val="28"/>
        </w:rPr>
      </w:pPr>
      <w:r w:rsidRPr="0075425C">
        <w:rPr>
          <w:rFonts w:ascii="Times New Roman" w:hAnsi="Times New Roman" w:cs="Times New Roman"/>
          <w:b/>
          <w:i/>
          <w:sz w:val="28"/>
          <w:szCs w:val="28"/>
        </w:rPr>
        <w:t xml:space="preserve">2.2 </w:t>
      </w:r>
      <w:r w:rsidR="00B51451" w:rsidRPr="0075425C">
        <w:rPr>
          <w:rFonts w:ascii="Times New Roman" w:hAnsi="Times New Roman" w:cs="Times New Roman"/>
          <w:b/>
          <w:i/>
          <w:sz w:val="28"/>
          <w:szCs w:val="28"/>
        </w:rPr>
        <w:t>Методика комплексного исследования качества природных компонентов биогеоценоза</w:t>
      </w:r>
    </w:p>
    <w:p w:rsidR="006561B2" w:rsidRPr="0075425C" w:rsidRDefault="006561B2" w:rsidP="0075425C">
      <w:pPr>
        <w:spacing w:after="0" w:line="240" w:lineRule="auto"/>
        <w:ind w:firstLine="709"/>
        <w:jc w:val="both"/>
        <w:textAlignment w:val="baseline"/>
        <w:rPr>
          <w:rFonts w:ascii="Times New Roman" w:hAnsi="Times New Roman" w:cs="Times New Roman"/>
          <w:sz w:val="28"/>
          <w:szCs w:val="28"/>
        </w:rPr>
      </w:pPr>
      <w:r w:rsidRPr="0075425C">
        <w:rPr>
          <w:rFonts w:ascii="Times New Roman" w:eastAsia="Times New Roman" w:hAnsi="Times New Roman" w:cs="Times New Roman"/>
          <w:sz w:val="28"/>
          <w:szCs w:val="28"/>
        </w:rPr>
        <w:t>В качестве объектов для комплексного исследования выступа</w:t>
      </w:r>
      <w:r w:rsidR="00D31615" w:rsidRPr="0075425C">
        <w:rPr>
          <w:rFonts w:ascii="Times New Roman" w:eastAsia="Times New Roman" w:hAnsi="Times New Roman" w:cs="Times New Roman"/>
          <w:sz w:val="28"/>
          <w:szCs w:val="28"/>
        </w:rPr>
        <w:t>ют</w:t>
      </w:r>
      <w:r w:rsidRPr="0075425C">
        <w:rPr>
          <w:rFonts w:ascii="Times New Roman" w:hAnsi="Times New Roman" w:cs="Times New Roman"/>
          <w:sz w:val="28"/>
          <w:szCs w:val="28"/>
        </w:rPr>
        <w:t>площадки изыскательных работ нефтегазовых компаний, расположенных вблизи населенных пунктов на территории МР «Сунтарский улус (район)». В работе представлены результаты исследований площадок на местности Огдук</w:t>
      </w:r>
      <w:r w:rsidR="00D31615" w:rsidRPr="0075425C">
        <w:rPr>
          <w:rFonts w:ascii="Times New Roman" w:hAnsi="Times New Roman" w:cs="Times New Roman"/>
          <w:sz w:val="28"/>
          <w:szCs w:val="28"/>
        </w:rPr>
        <w:t xml:space="preserve">, находящегося в </w:t>
      </w:r>
      <w:r w:rsidR="007F7968" w:rsidRPr="0075425C">
        <w:rPr>
          <w:rFonts w:ascii="Times New Roman" w:hAnsi="Times New Roman" w:cs="Times New Roman"/>
          <w:sz w:val="28"/>
          <w:szCs w:val="28"/>
        </w:rPr>
        <w:t>3</w:t>
      </w:r>
      <w:r w:rsidR="00D31615" w:rsidRPr="0075425C">
        <w:rPr>
          <w:rFonts w:ascii="Times New Roman" w:hAnsi="Times New Roman" w:cs="Times New Roman"/>
          <w:sz w:val="28"/>
          <w:szCs w:val="28"/>
        </w:rPr>
        <w:t xml:space="preserve"> км от</w:t>
      </w:r>
      <w:r w:rsidRPr="0075425C">
        <w:rPr>
          <w:rFonts w:ascii="Times New Roman" w:hAnsi="Times New Roman" w:cs="Times New Roman"/>
          <w:sz w:val="28"/>
          <w:szCs w:val="28"/>
        </w:rPr>
        <w:t xml:space="preserve"> населенного пункта Тойбохов и местности Табага</w:t>
      </w:r>
      <w:r w:rsidR="00D31615" w:rsidRPr="0075425C">
        <w:rPr>
          <w:rFonts w:ascii="Times New Roman" w:hAnsi="Times New Roman" w:cs="Times New Roman"/>
          <w:sz w:val="28"/>
          <w:szCs w:val="28"/>
        </w:rPr>
        <w:t xml:space="preserve">, расположенного в </w:t>
      </w:r>
      <w:r w:rsidR="007F7968" w:rsidRPr="0075425C">
        <w:rPr>
          <w:rFonts w:ascii="Times New Roman" w:hAnsi="Times New Roman" w:cs="Times New Roman"/>
          <w:sz w:val="28"/>
          <w:szCs w:val="28"/>
        </w:rPr>
        <w:t>5</w:t>
      </w:r>
      <w:r w:rsidR="00D31615" w:rsidRPr="0075425C">
        <w:rPr>
          <w:rFonts w:ascii="Times New Roman" w:hAnsi="Times New Roman" w:cs="Times New Roman"/>
          <w:sz w:val="28"/>
          <w:szCs w:val="28"/>
        </w:rPr>
        <w:t xml:space="preserve"> км от</w:t>
      </w:r>
      <w:r w:rsidRPr="0075425C">
        <w:rPr>
          <w:rFonts w:ascii="Times New Roman" w:hAnsi="Times New Roman" w:cs="Times New Roman"/>
          <w:sz w:val="28"/>
          <w:szCs w:val="28"/>
        </w:rPr>
        <w:t xml:space="preserve"> населенного пункта Кокуну</w:t>
      </w:r>
      <w:r w:rsidR="00D31615" w:rsidRPr="0075425C">
        <w:rPr>
          <w:rFonts w:ascii="Times New Roman" w:hAnsi="Times New Roman" w:cs="Times New Roman"/>
          <w:sz w:val="28"/>
          <w:szCs w:val="28"/>
        </w:rPr>
        <w:t xml:space="preserve">. Выбор данных участков </w:t>
      </w:r>
      <w:r w:rsidRPr="0075425C">
        <w:rPr>
          <w:rFonts w:ascii="Times New Roman" w:hAnsi="Times New Roman" w:cs="Times New Roman"/>
          <w:sz w:val="28"/>
          <w:szCs w:val="28"/>
        </w:rPr>
        <w:t xml:space="preserve">обусловлен тем, что работы на них закончились недавно: на первом – </w:t>
      </w:r>
      <w:r w:rsidR="007F7968" w:rsidRPr="0075425C">
        <w:rPr>
          <w:rFonts w:ascii="Times New Roman" w:hAnsi="Times New Roman" w:cs="Times New Roman"/>
          <w:sz w:val="28"/>
          <w:szCs w:val="28"/>
        </w:rPr>
        <w:t xml:space="preserve">5 </w:t>
      </w:r>
      <w:r w:rsidRPr="0075425C">
        <w:rPr>
          <w:rFonts w:ascii="Times New Roman" w:hAnsi="Times New Roman" w:cs="Times New Roman"/>
          <w:sz w:val="28"/>
          <w:szCs w:val="28"/>
        </w:rPr>
        <w:t>лет назад, на втором –</w:t>
      </w:r>
      <w:r w:rsidR="007F7968" w:rsidRPr="0075425C">
        <w:rPr>
          <w:rFonts w:ascii="Times New Roman" w:hAnsi="Times New Roman" w:cs="Times New Roman"/>
          <w:sz w:val="28"/>
          <w:szCs w:val="28"/>
        </w:rPr>
        <w:t xml:space="preserve">3 </w:t>
      </w:r>
      <w:r w:rsidRPr="0075425C">
        <w:rPr>
          <w:rFonts w:ascii="Times New Roman" w:hAnsi="Times New Roman" w:cs="Times New Roman"/>
          <w:sz w:val="28"/>
          <w:szCs w:val="28"/>
        </w:rPr>
        <w:t>год</w:t>
      </w:r>
      <w:r w:rsidR="007F7968" w:rsidRPr="0075425C">
        <w:rPr>
          <w:rFonts w:ascii="Times New Roman" w:hAnsi="Times New Roman" w:cs="Times New Roman"/>
          <w:sz w:val="28"/>
          <w:szCs w:val="28"/>
        </w:rPr>
        <w:t>а</w:t>
      </w:r>
      <w:r w:rsidRPr="0075425C">
        <w:rPr>
          <w:rFonts w:ascii="Times New Roman" w:hAnsi="Times New Roman" w:cs="Times New Roman"/>
          <w:sz w:val="28"/>
          <w:szCs w:val="28"/>
        </w:rPr>
        <w:t xml:space="preserve"> назад</w:t>
      </w:r>
      <w:r w:rsidR="00EB0A79" w:rsidRPr="0075425C">
        <w:rPr>
          <w:rFonts w:ascii="Times New Roman" w:hAnsi="Times New Roman" w:cs="Times New Roman"/>
          <w:sz w:val="28"/>
          <w:szCs w:val="28"/>
        </w:rPr>
        <w:t>.</w:t>
      </w:r>
    </w:p>
    <w:p w:rsidR="00EB0A79" w:rsidRPr="0075425C" w:rsidRDefault="006561B2"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Полевые работы на площадках включали:</w:t>
      </w:r>
    </w:p>
    <w:p w:rsidR="00EB0A79" w:rsidRPr="0075425C" w:rsidRDefault="00EB0A79"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1) </w:t>
      </w:r>
      <w:r w:rsidR="006561B2" w:rsidRPr="0075425C">
        <w:rPr>
          <w:rFonts w:ascii="Times New Roman" w:hAnsi="Times New Roman" w:cs="Times New Roman"/>
          <w:sz w:val="28"/>
          <w:szCs w:val="28"/>
        </w:rPr>
        <w:t>составление топографической карты местности;</w:t>
      </w:r>
    </w:p>
    <w:p w:rsidR="00EB0A79" w:rsidRPr="0075425C" w:rsidRDefault="00EB0A79"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2) </w:t>
      </w:r>
      <w:r w:rsidR="006561B2" w:rsidRPr="0075425C">
        <w:rPr>
          <w:rFonts w:ascii="Times New Roman" w:hAnsi="Times New Roman" w:cs="Times New Roman"/>
          <w:sz w:val="28"/>
          <w:szCs w:val="28"/>
        </w:rPr>
        <w:t>проведение физико-географической характеристики обследуемых участков;</w:t>
      </w:r>
    </w:p>
    <w:p w:rsidR="00EB0A79" w:rsidRPr="0075425C" w:rsidRDefault="00EB0A79"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3) </w:t>
      </w:r>
      <w:r w:rsidR="006561B2" w:rsidRPr="0075425C">
        <w:rPr>
          <w:rFonts w:ascii="Times New Roman" w:hAnsi="Times New Roman" w:cs="Times New Roman"/>
          <w:bCs/>
          <w:sz w:val="28"/>
          <w:szCs w:val="28"/>
        </w:rPr>
        <w:t>изучение и описание растительности леса по периметру площадки (описание древостоя, сомкнутость крон; описание подлеска и тра</w:t>
      </w:r>
      <w:r w:rsidRPr="0075425C">
        <w:rPr>
          <w:rFonts w:ascii="Times New Roman" w:hAnsi="Times New Roman" w:cs="Times New Roman"/>
          <w:bCs/>
          <w:sz w:val="28"/>
          <w:szCs w:val="28"/>
        </w:rPr>
        <w:t>вянисто-кустарничкового покрова</w:t>
      </w:r>
      <w:r w:rsidR="006561B2" w:rsidRPr="0075425C">
        <w:rPr>
          <w:rFonts w:ascii="Times New Roman" w:hAnsi="Times New Roman" w:cs="Times New Roman"/>
          <w:bCs/>
          <w:sz w:val="28"/>
          <w:szCs w:val="28"/>
        </w:rPr>
        <w:t>);</w:t>
      </w:r>
    </w:p>
    <w:p w:rsidR="006561B2" w:rsidRPr="0075425C" w:rsidRDefault="00EB0A79"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4) </w:t>
      </w:r>
      <w:r w:rsidR="006561B2" w:rsidRPr="0075425C">
        <w:rPr>
          <w:rFonts w:ascii="Times New Roman" w:eastAsia="Times New Roman" w:hAnsi="Times New Roman" w:cs="Times New Roman"/>
          <w:bCs/>
          <w:sz w:val="28"/>
          <w:szCs w:val="28"/>
        </w:rPr>
        <w:t>определение показателей экологического состояния почвы и воды (механический состав почвы, кислотность и минерализованность почвы)</w:t>
      </w:r>
    </w:p>
    <w:p w:rsidR="00D31615" w:rsidRPr="0075425C" w:rsidRDefault="00D31615"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Методика геоботанического описания биогеоценоза представлена в </w:t>
      </w:r>
      <w:r w:rsidRPr="0075425C">
        <w:rPr>
          <w:rFonts w:ascii="Times New Roman" w:hAnsi="Times New Roman" w:cs="Times New Roman"/>
          <w:i/>
          <w:sz w:val="28"/>
          <w:szCs w:val="28"/>
        </w:rPr>
        <w:t>Приложении</w:t>
      </w:r>
      <w:r w:rsidR="00EB0A79" w:rsidRPr="0075425C">
        <w:rPr>
          <w:rFonts w:ascii="Times New Roman" w:hAnsi="Times New Roman" w:cs="Times New Roman"/>
          <w:i/>
          <w:sz w:val="28"/>
          <w:szCs w:val="28"/>
        </w:rPr>
        <w:t xml:space="preserve"> 2, </w:t>
      </w:r>
      <w:r w:rsidR="00EB0A79" w:rsidRPr="0075425C">
        <w:rPr>
          <w:rFonts w:ascii="Times New Roman" w:hAnsi="Times New Roman" w:cs="Times New Roman"/>
          <w:sz w:val="28"/>
          <w:szCs w:val="28"/>
        </w:rPr>
        <w:t xml:space="preserve">методика проведения химического анализа почвенных вытяжек – в </w:t>
      </w:r>
      <w:r w:rsidR="00EB0A79" w:rsidRPr="0075425C">
        <w:rPr>
          <w:rFonts w:ascii="Times New Roman" w:hAnsi="Times New Roman" w:cs="Times New Roman"/>
          <w:i/>
          <w:sz w:val="28"/>
          <w:szCs w:val="28"/>
        </w:rPr>
        <w:t>Приложении 3</w:t>
      </w:r>
    </w:p>
    <w:p w:rsidR="00F15541" w:rsidRPr="0075425C" w:rsidRDefault="00F15541" w:rsidP="0075425C">
      <w:pPr>
        <w:spacing w:after="0" w:line="240" w:lineRule="auto"/>
        <w:ind w:firstLine="709"/>
        <w:jc w:val="both"/>
        <w:rPr>
          <w:rFonts w:ascii="Times New Roman" w:hAnsi="Times New Roman" w:cs="Times New Roman"/>
          <w:b/>
          <w:i/>
          <w:sz w:val="28"/>
          <w:szCs w:val="28"/>
        </w:rPr>
      </w:pPr>
    </w:p>
    <w:p w:rsidR="00D31615" w:rsidRPr="0075425C" w:rsidRDefault="00E43A0E" w:rsidP="0075425C">
      <w:pPr>
        <w:spacing w:after="0" w:line="240" w:lineRule="auto"/>
        <w:ind w:firstLine="709"/>
        <w:jc w:val="both"/>
        <w:rPr>
          <w:rFonts w:ascii="Times New Roman" w:hAnsi="Times New Roman" w:cs="Times New Roman"/>
          <w:b/>
          <w:i/>
          <w:sz w:val="28"/>
          <w:szCs w:val="28"/>
        </w:rPr>
      </w:pPr>
      <w:r w:rsidRPr="0075425C">
        <w:rPr>
          <w:rFonts w:ascii="Times New Roman" w:hAnsi="Times New Roman" w:cs="Times New Roman"/>
          <w:b/>
          <w:i/>
          <w:sz w:val="28"/>
          <w:szCs w:val="28"/>
        </w:rPr>
        <w:t xml:space="preserve">2.3 </w:t>
      </w:r>
      <w:r w:rsidR="00D31615" w:rsidRPr="0075425C">
        <w:rPr>
          <w:rFonts w:ascii="Times New Roman" w:hAnsi="Times New Roman" w:cs="Times New Roman"/>
          <w:b/>
          <w:i/>
          <w:sz w:val="28"/>
          <w:szCs w:val="28"/>
        </w:rPr>
        <w:t>Результаты комплексного исследования качества природных компонентов биогеоценозов на площадках</w:t>
      </w:r>
    </w:p>
    <w:p w:rsidR="00627148" w:rsidRPr="0075425C" w:rsidRDefault="00D31615" w:rsidP="0075425C">
      <w:pPr>
        <w:spacing w:after="0" w:line="240" w:lineRule="auto"/>
        <w:ind w:firstLine="709"/>
        <w:jc w:val="both"/>
        <w:rPr>
          <w:rFonts w:ascii="Times New Roman" w:hAnsi="Times New Roman" w:cs="Times New Roman"/>
          <w:color w:val="000000" w:themeColor="text1"/>
          <w:kern w:val="24"/>
          <w:sz w:val="28"/>
          <w:szCs w:val="28"/>
        </w:rPr>
      </w:pPr>
      <w:r w:rsidRPr="0075425C">
        <w:rPr>
          <w:rFonts w:ascii="Times New Roman" w:hAnsi="Times New Roman" w:cs="Times New Roman"/>
          <w:i/>
          <w:sz w:val="28"/>
          <w:szCs w:val="28"/>
          <w:u w:val="single"/>
          <w:lang w:val="en-US"/>
        </w:rPr>
        <w:t>I</w:t>
      </w:r>
      <w:r w:rsidRPr="0075425C">
        <w:rPr>
          <w:rFonts w:ascii="Times New Roman" w:hAnsi="Times New Roman" w:cs="Times New Roman"/>
          <w:i/>
          <w:sz w:val="28"/>
          <w:szCs w:val="28"/>
          <w:u w:val="single"/>
        </w:rPr>
        <w:t xml:space="preserve">. </w:t>
      </w:r>
      <w:r w:rsidR="00627148" w:rsidRPr="0075425C">
        <w:rPr>
          <w:rFonts w:ascii="Times New Roman" w:hAnsi="Times New Roman" w:cs="Times New Roman"/>
          <w:i/>
          <w:sz w:val="28"/>
          <w:szCs w:val="28"/>
          <w:u w:val="single"/>
        </w:rPr>
        <w:t>Площадка №1 на местности Огдук села Тойбохой</w:t>
      </w:r>
      <w:r w:rsidR="00627148" w:rsidRPr="0075425C">
        <w:rPr>
          <w:rFonts w:ascii="Times New Roman" w:hAnsi="Times New Roman" w:cs="Times New Roman"/>
          <w:color w:val="000000" w:themeColor="text1"/>
          <w:kern w:val="24"/>
          <w:sz w:val="28"/>
          <w:szCs w:val="28"/>
        </w:rPr>
        <w:sym w:font="Symbol" w:char="F02D"/>
      </w:r>
      <w:r w:rsidR="00627148" w:rsidRPr="0075425C">
        <w:rPr>
          <w:rFonts w:ascii="Times New Roman" w:hAnsi="Times New Roman" w:cs="Times New Roman"/>
          <w:color w:val="000000" w:themeColor="text1"/>
          <w:kern w:val="24"/>
          <w:sz w:val="28"/>
          <w:szCs w:val="28"/>
        </w:rPr>
        <w:t xml:space="preserve"> площадка изыскательных работ ООО «Иркутская Нефтяная Компания» (ИНК)</w:t>
      </w:r>
    </w:p>
    <w:p w:rsidR="00B37DBA" w:rsidRPr="0075425C" w:rsidRDefault="00B37DBA" w:rsidP="0075425C">
      <w:pPr>
        <w:spacing w:after="0" w:line="240" w:lineRule="auto"/>
        <w:ind w:firstLine="709"/>
        <w:jc w:val="both"/>
        <w:rPr>
          <w:rFonts w:ascii="Times New Roman" w:hAnsi="Times New Roman" w:cs="Times New Roman"/>
          <w:b/>
          <w:sz w:val="28"/>
          <w:szCs w:val="28"/>
          <w:highlight w:val="cya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635"/>
      </w:tblGrid>
      <w:tr w:rsidR="00B37DBA" w:rsidRPr="0075425C" w:rsidTr="00F15541">
        <w:tc>
          <w:tcPr>
            <w:tcW w:w="4219" w:type="dxa"/>
          </w:tcPr>
          <w:p w:rsidR="00B37DBA" w:rsidRPr="0075425C" w:rsidRDefault="00B37DBA" w:rsidP="0075425C">
            <w:pPr>
              <w:pStyle w:val="a6"/>
              <w:numPr>
                <w:ilvl w:val="0"/>
                <w:numId w:val="11"/>
              </w:numPr>
              <w:tabs>
                <w:tab w:val="left" w:pos="426"/>
              </w:tabs>
              <w:ind w:left="0" w:firstLine="0"/>
              <w:jc w:val="both"/>
              <w:rPr>
                <w:sz w:val="28"/>
                <w:szCs w:val="28"/>
                <w:u w:val="single"/>
              </w:rPr>
            </w:pPr>
            <w:r w:rsidRPr="0075425C">
              <w:rPr>
                <w:sz w:val="28"/>
                <w:szCs w:val="28"/>
                <w:u w:val="single"/>
              </w:rPr>
              <w:t>Топографическая карта участка</w:t>
            </w:r>
          </w:p>
          <w:p w:rsidR="00B37DBA" w:rsidRPr="0075425C" w:rsidRDefault="00B37DBA" w:rsidP="0075425C">
            <w:pPr>
              <w:jc w:val="center"/>
              <w:rPr>
                <w:rFonts w:ascii="Times New Roman" w:hAnsi="Times New Roman" w:cs="Times New Roman"/>
                <w:sz w:val="28"/>
                <w:szCs w:val="28"/>
              </w:rPr>
            </w:pPr>
            <w:r w:rsidRPr="0075425C">
              <w:rPr>
                <w:rFonts w:ascii="Times New Roman" w:hAnsi="Times New Roman" w:cs="Times New Roman"/>
                <w:noProof/>
                <w:sz w:val="28"/>
                <w:szCs w:val="28"/>
              </w:rPr>
              <w:drawing>
                <wp:inline distT="0" distB="0" distL="0" distR="0">
                  <wp:extent cx="1949036" cy="142371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722" cy="1440285"/>
                          </a:xfrm>
                          <a:prstGeom prst="rect">
                            <a:avLst/>
                          </a:prstGeom>
                          <a:noFill/>
                        </pic:spPr>
                      </pic:pic>
                    </a:graphicData>
                  </a:graphic>
                </wp:inline>
              </w:drawing>
            </w:r>
          </w:p>
        </w:tc>
        <w:tc>
          <w:tcPr>
            <w:tcW w:w="5635" w:type="dxa"/>
          </w:tcPr>
          <w:p w:rsidR="00B37DBA" w:rsidRPr="0075425C" w:rsidRDefault="00B37DBA" w:rsidP="0075425C">
            <w:pPr>
              <w:pStyle w:val="a6"/>
              <w:ind w:left="0"/>
              <w:jc w:val="both"/>
              <w:rPr>
                <w:sz w:val="28"/>
                <w:szCs w:val="28"/>
              </w:rPr>
            </w:pPr>
            <w:r w:rsidRPr="0075425C">
              <w:rPr>
                <w:sz w:val="28"/>
                <w:szCs w:val="28"/>
              </w:rPr>
              <w:t xml:space="preserve">2) </w:t>
            </w:r>
            <w:r w:rsidRPr="0075425C">
              <w:rPr>
                <w:sz w:val="28"/>
                <w:szCs w:val="28"/>
                <w:u w:val="single"/>
              </w:rPr>
              <w:t>Физико-географическая характеристика участка</w:t>
            </w:r>
            <w:r w:rsidRPr="0075425C">
              <w:rPr>
                <w:sz w:val="28"/>
                <w:szCs w:val="28"/>
              </w:rPr>
              <w:t>:</w:t>
            </w:r>
          </w:p>
          <w:p w:rsidR="00B37DBA" w:rsidRPr="0075425C" w:rsidRDefault="00B37DBA"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географическое положение:62,102°С,   116,643°В</w:t>
            </w:r>
          </w:p>
          <w:p w:rsidR="00B37DBA" w:rsidRPr="0075425C" w:rsidRDefault="00B37DBA"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общий характер рельефа: ровный</w:t>
            </w:r>
          </w:p>
          <w:p w:rsidR="00B37DBA" w:rsidRPr="0075425C" w:rsidRDefault="00B37DBA"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общий характер почвы: загрязненный</w:t>
            </w:r>
          </w:p>
          <w:p w:rsidR="00B37DBA" w:rsidRPr="0075425C" w:rsidRDefault="00B37DBA"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характер и степень увлажнения почвы: сухой</w:t>
            </w:r>
          </w:p>
          <w:p w:rsidR="00B37DBA" w:rsidRPr="0075425C" w:rsidRDefault="00B37DBA" w:rsidP="0075425C">
            <w:pPr>
              <w:pStyle w:val="a6"/>
              <w:ind w:left="0"/>
              <w:jc w:val="both"/>
              <w:rPr>
                <w:sz w:val="28"/>
                <w:szCs w:val="28"/>
                <w:lang w:val="en-US"/>
              </w:rPr>
            </w:pPr>
            <w:r w:rsidRPr="0075425C">
              <w:rPr>
                <w:color w:val="000000" w:themeColor="text1"/>
                <w:kern w:val="24"/>
                <w:sz w:val="28"/>
                <w:szCs w:val="28"/>
              </w:rPr>
              <w:sym w:font="Symbol" w:char="F02D"/>
            </w:r>
            <w:r w:rsidRPr="0075425C">
              <w:rPr>
                <w:color w:val="000000" w:themeColor="text1"/>
                <w:kern w:val="24"/>
                <w:sz w:val="28"/>
                <w:szCs w:val="28"/>
              </w:rPr>
              <w:t xml:space="preserve"> тип растительного сообщества: смешанны</w:t>
            </w:r>
          </w:p>
        </w:tc>
      </w:tr>
    </w:tbl>
    <w:p w:rsidR="004B192A" w:rsidRPr="0075425C" w:rsidRDefault="004B192A" w:rsidP="0075425C">
      <w:pPr>
        <w:spacing w:after="0" w:line="240" w:lineRule="auto"/>
        <w:ind w:firstLine="709"/>
        <w:jc w:val="both"/>
        <w:rPr>
          <w:rFonts w:ascii="Times New Roman" w:hAnsi="Times New Roman" w:cs="Times New Roman"/>
          <w:bCs/>
          <w:sz w:val="28"/>
          <w:szCs w:val="28"/>
        </w:rPr>
      </w:pPr>
    </w:p>
    <w:p w:rsidR="004B192A" w:rsidRPr="0075425C" w:rsidRDefault="004B192A" w:rsidP="0075425C">
      <w:pPr>
        <w:spacing w:after="0" w:line="240" w:lineRule="auto"/>
        <w:jc w:val="both"/>
        <w:rPr>
          <w:rFonts w:ascii="Times New Roman" w:hAnsi="Times New Roman" w:cs="Times New Roman"/>
          <w:bCs/>
          <w:sz w:val="28"/>
          <w:szCs w:val="28"/>
        </w:rPr>
      </w:pPr>
    </w:p>
    <w:p w:rsidR="00627148" w:rsidRPr="0075425C" w:rsidRDefault="00627148" w:rsidP="0075425C">
      <w:pPr>
        <w:spacing w:after="0" w:line="240" w:lineRule="auto"/>
        <w:ind w:firstLine="709"/>
        <w:jc w:val="both"/>
        <w:rPr>
          <w:rFonts w:ascii="Times New Roman" w:hAnsi="Times New Roman" w:cs="Times New Roman"/>
          <w:sz w:val="28"/>
          <w:szCs w:val="28"/>
          <w:highlight w:val="cyan"/>
        </w:rPr>
      </w:pPr>
      <w:r w:rsidRPr="0075425C">
        <w:rPr>
          <w:rFonts w:ascii="Times New Roman" w:hAnsi="Times New Roman" w:cs="Times New Roman"/>
          <w:bCs/>
          <w:sz w:val="28"/>
          <w:szCs w:val="28"/>
        </w:rPr>
        <w:t xml:space="preserve">3) </w:t>
      </w:r>
      <w:r w:rsidR="00FB2B96" w:rsidRPr="0075425C">
        <w:rPr>
          <w:rFonts w:ascii="Times New Roman" w:hAnsi="Times New Roman" w:cs="Times New Roman"/>
          <w:bCs/>
          <w:sz w:val="28"/>
          <w:szCs w:val="28"/>
          <w:u w:val="single"/>
        </w:rPr>
        <w:t>И</w:t>
      </w:r>
      <w:r w:rsidRPr="0075425C">
        <w:rPr>
          <w:rFonts w:ascii="Times New Roman" w:hAnsi="Times New Roman" w:cs="Times New Roman"/>
          <w:bCs/>
          <w:sz w:val="28"/>
          <w:szCs w:val="28"/>
          <w:u w:val="single"/>
        </w:rPr>
        <w:t>зучение и описание растительности леса по периметру площадки</w:t>
      </w:r>
    </w:p>
    <w:p w:rsidR="00627148" w:rsidRPr="0075425C" w:rsidRDefault="00FB2B96" w:rsidP="0075425C">
      <w:pPr>
        <w:spacing w:after="0" w:line="240" w:lineRule="auto"/>
        <w:ind w:firstLine="709"/>
        <w:jc w:val="both"/>
        <w:rPr>
          <w:rFonts w:ascii="Times New Roman" w:eastAsia="Times New Roman" w:hAnsi="Times New Roman" w:cs="Times New Roman"/>
          <w:bCs/>
          <w:i/>
          <w:sz w:val="28"/>
          <w:szCs w:val="28"/>
        </w:rPr>
      </w:pPr>
      <w:r w:rsidRPr="0075425C">
        <w:rPr>
          <w:rFonts w:ascii="Times New Roman" w:eastAsia="Times New Roman" w:hAnsi="Times New Roman" w:cs="Times New Roman"/>
          <w:bCs/>
          <w:i/>
          <w:sz w:val="28"/>
          <w:szCs w:val="28"/>
        </w:rPr>
        <w:sym w:font="Symbol" w:char="F0B7"/>
      </w:r>
      <w:r w:rsidR="00627148" w:rsidRPr="0075425C">
        <w:rPr>
          <w:rFonts w:ascii="Times New Roman" w:eastAsia="Times New Roman" w:hAnsi="Times New Roman" w:cs="Times New Roman"/>
          <w:bCs/>
          <w:i/>
          <w:sz w:val="28"/>
          <w:szCs w:val="28"/>
        </w:rPr>
        <w:t>Описание древостоя. Сомкнутость крон</w:t>
      </w:r>
    </w:p>
    <w:tbl>
      <w:tblPr>
        <w:tblStyle w:val="a5"/>
        <w:tblW w:w="9639" w:type="dxa"/>
        <w:tblInd w:w="108" w:type="dxa"/>
        <w:tblLayout w:type="fixed"/>
        <w:tblLook w:val="04A0"/>
      </w:tblPr>
      <w:tblGrid>
        <w:gridCol w:w="2268"/>
        <w:gridCol w:w="1134"/>
        <w:gridCol w:w="1276"/>
        <w:gridCol w:w="1134"/>
        <w:gridCol w:w="851"/>
        <w:gridCol w:w="992"/>
        <w:gridCol w:w="992"/>
        <w:gridCol w:w="992"/>
      </w:tblGrid>
      <w:tr w:rsidR="0046314A" w:rsidRPr="0075425C" w:rsidTr="0046314A">
        <w:trPr>
          <w:trHeight w:val="216"/>
        </w:trPr>
        <w:tc>
          <w:tcPr>
            <w:tcW w:w="2268" w:type="dxa"/>
            <w:vMerge w:val="restart"/>
            <w:vAlign w:val="center"/>
          </w:tcPr>
          <w:p w:rsidR="0046314A" w:rsidRPr="0075425C" w:rsidRDefault="0046314A" w:rsidP="0075425C">
            <w:pPr>
              <w:jc w:val="center"/>
              <w:rPr>
                <w:rFonts w:ascii="Times New Roman" w:hAnsi="Times New Roman" w:cs="Times New Roman"/>
                <w:sz w:val="28"/>
                <w:szCs w:val="28"/>
              </w:rPr>
            </w:pPr>
            <w:bookmarkStart w:id="0" w:name="_Hlk91525106"/>
            <w:r w:rsidRPr="0075425C">
              <w:rPr>
                <w:rFonts w:ascii="Times New Roman" w:hAnsi="Times New Roman" w:cs="Times New Roman"/>
                <w:sz w:val="28"/>
                <w:szCs w:val="28"/>
              </w:rPr>
              <w:t>Видовой состав</w:t>
            </w:r>
          </w:p>
        </w:tc>
        <w:tc>
          <w:tcPr>
            <w:tcW w:w="1134"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Ярус</w:t>
            </w:r>
          </w:p>
        </w:tc>
        <w:tc>
          <w:tcPr>
            <w:tcW w:w="2410"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Число деревьев</w:t>
            </w:r>
          </w:p>
        </w:tc>
        <w:tc>
          <w:tcPr>
            <w:tcW w:w="1843"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Высота</w:t>
            </w:r>
          </w:p>
        </w:tc>
        <w:tc>
          <w:tcPr>
            <w:tcW w:w="1984"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Диаметр (см)</w:t>
            </w:r>
          </w:p>
        </w:tc>
      </w:tr>
      <w:tr w:rsidR="0046314A" w:rsidRPr="0075425C" w:rsidTr="0046314A">
        <w:trPr>
          <w:cantSplit/>
          <w:trHeight w:val="375"/>
        </w:trPr>
        <w:tc>
          <w:tcPr>
            <w:tcW w:w="2268" w:type="dxa"/>
            <w:vMerge/>
          </w:tcPr>
          <w:p w:rsidR="0046314A" w:rsidRPr="0075425C" w:rsidRDefault="0046314A" w:rsidP="0075425C">
            <w:pPr>
              <w:rPr>
                <w:rFonts w:ascii="Times New Roman" w:hAnsi="Times New Roman" w:cs="Times New Roman"/>
                <w:sz w:val="28"/>
                <w:szCs w:val="28"/>
              </w:rPr>
            </w:pPr>
          </w:p>
        </w:tc>
        <w:tc>
          <w:tcPr>
            <w:tcW w:w="1134" w:type="dxa"/>
            <w:vMerge/>
          </w:tcPr>
          <w:p w:rsidR="0046314A" w:rsidRPr="0075425C" w:rsidRDefault="0046314A" w:rsidP="0075425C">
            <w:pPr>
              <w:rPr>
                <w:rFonts w:ascii="Times New Roman" w:hAnsi="Times New Roman" w:cs="Times New Roman"/>
                <w:sz w:val="28"/>
                <w:szCs w:val="28"/>
              </w:rPr>
            </w:pPr>
          </w:p>
        </w:tc>
        <w:tc>
          <w:tcPr>
            <w:tcW w:w="1276"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на 100 м</w:t>
            </w:r>
            <w:r w:rsidRPr="0075425C">
              <w:rPr>
                <w:rFonts w:ascii="Times New Roman" w:hAnsi="Times New Roman" w:cs="Times New Roman"/>
                <w:sz w:val="28"/>
                <w:szCs w:val="28"/>
                <w:vertAlign w:val="superscript"/>
              </w:rPr>
              <w:t>2</w:t>
            </w:r>
          </w:p>
        </w:tc>
        <w:tc>
          <w:tcPr>
            <w:tcW w:w="1134"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на 1 га</w:t>
            </w: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максим</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господ</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максим</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господ</w:t>
            </w:r>
          </w:p>
        </w:tc>
      </w:tr>
      <w:tr w:rsidR="0046314A" w:rsidRPr="0075425C" w:rsidTr="0046314A">
        <w:trPr>
          <w:trHeight w:val="259"/>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Ель</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Верхний </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45</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100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150</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18</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13</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50</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45</w:t>
            </w:r>
          </w:p>
        </w:tc>
      </w:tr>
      <w:tr w:rsidR="0046314A" w:rsidRPr="0075425C" w:rsidTr="0046314A">
        <w:trPr>
          <w:trHeight w:val="245"/>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Береза </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Верхний </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7</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15</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7</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6</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7</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30</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25</w:t>
            </w:r>
          </w:p>
        </w:tc>
      </w:tr>
      <w:tr w:rsidR="0046314A" w:rsidRPr="0075425C" w:rsidTr="0046314A">
        <w:trPr>
          <w:trHeight w:val="259"/>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Ива </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Верхний</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10</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7</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6</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25</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17</w:t>
            </w:r>
          </w:p>
        </w:tc>
      </w:tr>
      <w:tr w:rsidR="0046314A" w:rsidRPr="0075425C" w:rsidTr="0046314A">
        <w:trPr>
          <w:trHeight w:val="259"/>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noProof/>
                <w:sz w:val="28"/>
                <w:szCs w:val="28"/>
              </w:rPr>
              <w:t>Лиственница</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Верхний </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16</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18</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17</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38</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35</w:t>
            </w:r>
          </w:p>
        </w:tc>
      </w:tr>
      <w:bookmarkEnd w:id="0"/>
    </w:tbl>
    <w:p w:rsidR="008174E0" w:rsidRPr="0075425C" w:rsidRDefault="008174E0" w:rsidP="0075425C">
      <w:pPr>
        <w:spacing w:after="0" w:line="240" w:lineRule="auto"/>
        <w:ind w:firstLine="709"/>
        <w:jc w:val="both"/>
        <w:rPr>
          <w:rFonts w:ascii="Times New Roman" w:eastAsia="Times New Roman" w:hAnsi="Times New Roman" w:cs="Times New Roman"/>
          <w:bCs/>
          <w:i/>
          <w:sz w:val="28"/>
          <w:szCs w:val="28"/>
        </w:rPr>
      </w:pPr>
    </w:p>
    <w:p w:rsidR="00FB2B96" w:rsidRPr="0075425C" w:rsidRDefault="00FB2B96" w:rsidP="0075425C">
      <w:pPr>
        <w:spacing w:after="0" w:line="240" w:lineRule="auto"/>
        <w:ind w:firstLine="709"/>
        <w:jc w:val="both"/>
        <w:rPr>
          <w:rFonts w:ascii="Times New Roman" w:eastAsia="Times New Roman" w:hAnsi="Times New Roman" w:cs="Times New Roman"/>
          <w:bCs/>
          <w:i/>
          <w:sz w:val="28"/>
          <w:szCs w:val="28"/>
        </w:rPr>
      </w:pPr>
      <w:r w:rsidRPr="0075425C">
        <w:rPr>
          <w:rFonts w:ascii="Times New Roman" w:eastAsia="Times New Roman" w:hAnsi="Times New Roman" w:cs="Times New Roman"/>
          <w:bCs/>
          <w:i/>
          <w:sz w:val="28"/>
          <w:szCs w:val="28"/>
        </w:rPr>
        <w:sym w:font="Symbol" w:char="F0B7"/>
      </w:r>
      <w:r w:rsidRPr="0075425C">
        <w:rPr>
          <w:rFonts w:ascii="Times New Roman" w:eastAsia="Times New Roman" w:hAnsi="Times New Roman" w:cs="Times New Roman"/>
          <w:bCs/>
          <w:i/>
          <w:sz w:val="28"/>
          <w:szCs w:val="28"/>
        </w:rPr>
        <w:t>Описание подлеска</w:t>
      </w:r>
    </w:p>
    <w:tbl>
      <w:tblPr>
        <w:tblStyle w:val="a5"/>
        <w:tblW w:w="0" w:type="auto"/>
        <w:tblInd w:w="108" w:type="dxa"/>
        <w:tblLayout w:type="fixed"/>
        <w:tblLook w:val="04A0"/>
      </w:tblPr>
      <w:tblGrid>
        <w:gridCol w:w="2127"/>
        <w:gridCol w:w="1275"/>
        <w:gridCol w:w="851"/>
        <w:gridCol w:w="992"/>
        <w:gridCol w:w="1134"/>
        <w:gridCol w:w="1559"/>
        <w:gridCol w:w="1701"/>
      </w:tblGrid>
      <w:tr w:rsidR="008174E0" w:rsidRPr="0075425C" w:rsidTr="0046314A">
        <w:trPr>
          <w:trHeight w:val="226"/>
        </w:trPr>
        <w:tc>
          <w:tcPr>
            <w:tcW w:w="2127" w:type="dxa"/>
            <w:vMerge w:val="restart"/>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Видовой состав</w:t>
            </w:r>
          </w:p>
        </w:tc>
        <w:tc>
          <w:tcPr>
            <w:tcW w:w="1275" w:type="dxa"/>
            <w:vMerge w:val="restart"/>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Ярус</w:t>
            </w:r>
          </w:p>
        </w:tc>
        <w:tc>
          <w:tcPr>
            <w:tcW w:w="1843" w:type="dxa"/>
            <w:gridSpan w:val="2"/>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Число деревьев</w:t>
            </w:r>
          </w:p>
        </w:tc>
        <w:tc>
          <w:tcPr>
            <w:tcW w:w="1134" w:type="dxa"/>
            <w:vMerge w:val="restart"/>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Высота средняя в м.</w:t>
            </w:r>
          </w:p>
        </w:tc>
        <w:tc>
          <w:tcPr>
            <w:tcW w:w="1559" w:type="dxa"/>
            <w:vMerge w:val="restart"/>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Следы жизнедеятель-ности</w:t>
            </w:r>
          </w:p>
        </w:tc>
        <w:tc>
          <w:tcPr>
            <w:tcW w:w="1701" w:type="dxa"/>
            <w:vMerge w:val="restart"/>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Следы жизнедеятель-ности человека</w:t>
            </w:r>
          </w:p>
        </w:tc>
      </w:tr>
      <w:tr w:rsidR="008174E0" w:rsidRPr="0075425C" w:rsidTr="0046314A">
        <w:trPr>
          <w:trHeight w:val="243"/>
        </w:trPr>
        <w:tc>
          <w:tcPr>
            <w:tcW w:w="2127" w:type="dxa"/>
            <w:vMerge/>
          </w:tcPr>
          <w:p w:rsidR="008174E0" w:rsidRPr="0075425C" w:rsidRDefault="008174E0" w:rsidP="0075425C">
            <w:pPr>
              <w:rPr>
                <w:rFonts w:ascii="Times New Roman" w:hAnsi="Times New Roman" w:cs="Times New Roman"/>
                <w:sz w:val="28"/>
                <w:szCs w:val="28"/>
              </w:rPr>
            </w:pPr>
          </w:p>
        </w:tc>
        <w:tc>
          <w:tcPr>
            <w:tcW w:w="1275" w:type="dxa"/>
            <w:vMerge/>
            <w:textDirection w:val="btLr"/>
          </w:tcPr>
          <w:p w:rsidR="008174E0" w:rsidRPr="0075425C" w:rsidRDefault="008174E0" w:rsidP="0075425C">
            <w:pPr>
              <w:rPr>
                <w:rFonts w:ascii="Times New Roman" w:hAnsi="Times New Roman" w:cs="Times New Roman"/>
                <w:sz w:val="28"/>
                <w:szCs w:val="28"/>
              </w:rPr>
            </w:pPr>
          </w:p>
        </w:tc>
        <w:tc>
          <w:tcPr>
            <w:tcW w:w="851" w:type="dxa"/>
            <w:vAlign w:val="center"/>
          </w:tcPr>
          <w:p w:rsidR="00C674F1" w:rsidRPr="0075425C" w:rsidRDefault="00C674F1"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на </w:t>
            </w:r>
          </w:p>
          <w:p w:rsidR="008174E0" w:rsidRPr="0075425C" w:rsidRDefault="00C674F1" w:rsidP="0075425C">
            <w:pPr>
              <w:jc w:val="center"/>
              <w:rPr>
                <w:rFonts w:ascii="Times New Roman" w:hAnsi="Times New Roman" w:cs="Times New Roman"/>
                <w:sz w:val="28"/>
                <w:szCs w:val="28"/>
              </w:rPr>
            </w:pPr>
            <w:r w:rsidRPr="0075425C">
              <w:rPr>
                <w:rFonts w:ascii="Times New Roman" w:hAnsi="Times New Roman" w:cs="Times New Roman"/>
                <w:sz w:val="28"/>
                <w:szCs w:val="28"/>
              </w:rPr>
              <w:t>100 м</w:t>
            </w:r>
            <w:r w:rsidRPr="0075425C">
              <w:rPr>
                <w:rFonts w:ascii="Times New Roman" w:hAnsi="Times New Roman" w:cs="Times New Roman"/>
                <w:sz w:val="28"/>
                <w:szCs w:val="28"/>
                <w:vertAlign w:val="superscript"/>
              </w:rPr>
              <w:t>2</w:t>
            </w:r>
          </w:p>
        </w:tc>
        <w:tc>
          <w:tcPr>
            <w:tcW w:w="992" w:type="dxa"/>
            <w:vAlign w:val="center"/>
          </w:tcPr>
          <w:p w:rsidR="008174E0" w:rsidRPr="0075425C" w:rsidRDefault="00C674F1" w:rsidP="0075425C">
            <w:pPr>
              <w:jc w:val="center"/>
              <w:rPr>
                <w:rFonts w:ascii="Times New Roman" w:hAnsi="Times New Roman" w:cs="Times New Roman"/>
                <w:sz w:val="28"/>
                <w:szCs w:val="28"/>
              </w:rPr>
            </w:pPr>
            <w:r w:rsidRPr="0075425C">
              <w:rPr>
                <w:rFonts w:ascii="Times New Roman" w:hAnsi="Times New Roman" w:cs="Times New Roman"/>
                <w:sz w:val="28"/>
                <w:szCs w:val="28"/>
              </w:rPr>
              <w:t>н</w:t>
            </w:r>
            <w:r w:rsidR="008174E0" w:rsidRPr="0075425C">
              <w:rPr>
                <w:rFonts w:ascii="Times New Roman" w:hAnsi="Times New Roman" w:cs="Times New Roman"/>
                <w:sz w:val="28"/>
                <w:szCs w:val="28"/>
              </w:rPr>
              <w:t>а 1 га</w:t>
            </w:r>
          </w:p>
        </w:tc>
        <w:tc>
          <w:tcPr>
            <w:tcW w:w="1134" w:type="dxa"/>
            <w:vMerge/>
          </w:tcPr>
          <w:p w:rsidR="008174E0" w:rsidRPr="0075425C" w:rsidRDefault="008174E0" w:rsidP="0075425C">
            <w:pPr>
              <w:rPr>
                <w:rFonts w:ascii="Times New Roman" w:hAnsi="Times New Roman" w:cs="Times New Roman"/>
                <w:sz w:val="28"/>
                <w:szCs w:val="28"/>
              </w:rPr>
            </w:pPr>
          </w:p>
        </w:tc>
        <w:tc>
          <w:tcPr>
            <w:tcW w:w="1559" w:type="dxa"/>
            <w:vMerge/>
          </w:tcPr>
          <w:p w:rsidR="008174E0" w:rsidRPr="0075425C" w:rsidRDefault="008174E0" w:rsidP="0075425C">
            <w:pPr>
              <w:rPr>
                <w:rFonts w:ascii="Times New Roman" w:hAnsi="Times New Roman" w:cs="Times New Roman"/>
                <w:sz w:val="28"/>
                <w:szCs w:val="28"/>
              </w:rPr>
            </w:pPr>
          </w:p>
        </w:tc>
        <w:tc>
          <w:tcPr>
            <w:tcW w:w="1701" w:type="dxa"/>
            <w:vMerge/>
          </w:tcPr>
          <w:p w:rsidR="008174E0" w:rsidRPr="0075425C" w:rsidRDefault="008174E0" w:rsidP="0075425C">
            <w:pPr>
              <w:rPr>
                <w:rFonts w:ascii="Times New Roman" w:hAnsi="Times New Roman" w:cs="Times New Roman"/>
                <w:sz w:val="28"/>
                <w:szCs w:val="28"/>
              </w:rPr>
            </w:pPr>
          </w:p>
        </w:tc>
      </w:tr>
      <w:tr w:rsidR="008174E0" w:rsidRPr="0075425C" w:rsidTr="0046314A">
        <w:tc>
          <w:tcPr>
            <w:tcW w:w="2127"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Шиповник</w:t>
            </w:r>
          </w:p>
        </w:tc>
        <w:tc>
          <w:tcPr>
            <w:tcW w:w="1275"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 xml:space="preserve">Нижний </w:t>
            </w:r>
          </w:p>
        </w:tc>
        <w:tc>
          <w:tcPr>
            <w:tcW w:w="85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1</w:t>
            </w:r>
          </w:p>
        </w:tc>
        <w:tc>
          <w:tcPr>
            <w:tcW w:w="992"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2</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3</w:t>
            </w:r>
          </w:p>
        </w:tc>
        <w:tc>
          <w:tcPr>
            <w:tcW w:w="1134"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1</w:t>
            </w:r>
          </w:p>
        </w:tc>
        <w:tc>
          <w:tcPr>
            <w:tcW w:w="1559"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r>
      <w:tr w:rsidR="008174E0" w:rsidRPr="0075425C" w:rsidTr="0046314A">
        <w:tc>
          <w:tcPr>
            <w:tcW w:w="2127"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 xml:space="preserve">Ива </w:t>
            </w:r>
          </w:p>
        </w:tc>
        <w:tc>
          <w:tcPr>
            <w:tcW w:w="1275"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 xml:space="preserve">Средний </w:t>
            </w:r>
          </w:p>
        </w:tc>
        <w:tc>
          <w:tcPr>
            <w:tcW w:w="85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1</w:t>
            </w:r>
          </w:p>
        </w:tc>
        <w:tc>
          <w:tcPr>
            <w:tcW w:w="992"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2</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3</w:t>
            </w:r>
          </w:p>
        </w:tc>
        <w:tc>
          <w:tcPr>
            <w:tcW w:w="1134"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6</w:t>
            </w:r>
          </w:p>
        </w:tc>
        <w:tc>
          <w:tcPr>
            <w:tcW w:w="1559"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sym w:font="Symbol" w:char="F02D"/>
            </w:r>
          </w:p>
        </w:tc>
      </w:tr>
      <w:tr w:rsidR="008174E0" w:rsidRPr="0075425C" w:rsidTr="0046314A">
        <w:tc>
          <w:tcPr>
            <w:tcW w:w="2127"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Береза пушистая</w:t>
            </w:r>
          </w:p>
        </w:tc>
        <w:tc>
          <w:tcPr>
            <w:tcW w:w="1275"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Средний</w:t>
            </w:r>
          </w:p>
        </w:tc>
        <w:tc>
          <w:tcPr>
            <w:tcW w:w="85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2</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3</w:t>
            </w:r>
          </w:p>
        </w:tc>
        <w:tc>
          <w:tcPr>
            <w:tcW w:w="992"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4</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5</w:t>
            </w:r>
          </w:p>
        </w:tc>
        <w:tc>
          <w:tcPr>
            <w:tcW w:w="1134"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6</w:t>
            </w:r>
          </w:p>
        </w:tc>
        <w:tc>
          <w:tcPr>
            <w:tcW w:w="1559"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sym w:font="Symbol" w:char="F02D"/>
            </w:r>
          </w:p>
        </w:tc>
      </w:tr>
      <w:tr w:rsidR="008174E0" w:rsidRPr="0075425C" w:rsidTr="0046314A">
        <w:tc>
          <w:tcPr>
            <w:tcW w:w="2127"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Ель сибирская</w:t>
            </w:r>
          </w:p>
        </w:tc>
        <w:tc>
          <w:tcPr>
            <w:tcW w:w="1275" w:type="dxa"/>
          </w:tcPr>
          <w:p w:rsidR="008174E0" w:rsidRPr="0075425C" w:rsidRDefault="008174E0" w:rsidP="0075425C">
            <w:pPr>
              <w:rPr>
                <w:rFonts w:ascii="Times New Roman" w:hAnsi="Times New Roman" w:cs="Times New Roman"/>
                <w:sz w:val="28"/>
                <w:szCs w:val="28"/>
              </w:rPr>
            </w:pPr>
            <w:r w:rsidRPr="0075425C">
              <w:rPr>
                <w:rFonts w:ascii="Times New Roman" w:hAnsi="Times New Roman" w:cs="Times New Roman"/>
                <w:sz w:val="28"/>
                <w:szCs w:val="28"/>
              </w:rPr>
              <w:t>Средний</w:t>
            </w:r>
          </w:p>
        </w:tc>
        <w:tc>
          <w:tcPr>
            <w:tcW w:w="85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2</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3</w:t>
            </w:r>
          </w:p>
        </w:tc>
        <w:tc>
          <w:tcPr>
            <w:tcW w:w="992"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4</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5</w:t>
            </w:r>
          </w:p>
        </w:tc>
        <w:tc>
          <w:tcPr>
            <w:tcW w:w="1134"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1,5</w:t>
            </w:r>
          </w:p>
        </w:tc>
        <w:tc>
          <w:tcPr>
            <w:tcW w:w="1559"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8174E0" w:rsidRPr="0075425C" w:rsidRDefault="008174E0" w:rsidP="0075425C">
            <w:pPr>
              <w:jc w:val="center"/>
              <w:rPr>
                <w:rFonts w:ascii="Times New Roman" w:hAnsi="Times New Roman" w:cs="Times New Roman"/>
                <w:sz w:val="28"/>
                <w:szCs w:val="28"/>
              </w:rPr>
            </w:pPr>
            <w:r w:rsidRPr="0075425C">
              <w:rPr>
                <w:rFonts w:ascii="Times New Roman" w:hAnsi="Times New Roman" w:cs="Times New Roman"/>
                <w:sz w:val="28"/>
                <w:szCs w:val="28"/>
              </w:rPr>
              <w:sym w:font="Symbol" w:char="F02D"/>
            </w:r>
          </w:p>
        </w:tc>
      </w:tr>
    </w:tbl>
    <w:p w:rsidR="00B37DBA" w:rsidRPr="0075425C" w:rsidRDefault="00B37DBA" w:rsidP="0075425C">
      <w:pPr>
        <w:spacing w:after="0" w:line="240" w:lineRule="auto"/>
        <w:ind w:firstLine="709"/>
        <w:jc w:val="both"/>
        <w:rPr>
          <w:rFonts w:ascii="Times New Roman" w:eastAsia="Times New Roman" w:hAnsi="Times New Roman" w:cs="Times New Roman"/>
          <w:bCs/>
          <w:i/>
          <w:sz w:val="28"/>
          <w:szCs w:val="28"/>
        </w:rPr>
      </w:pPr>
    </w:p>
    <w:p w:rsidR="00FB2B96" w:rsidRPr="0075425C" w:rsidRDefault="00FB2B96" w:rsidP="0075425C">
      <w:pPr>
        <w:spacing w:after="0" w:line="240" w:lineRule="auto"/>
        <w:ind w:firstLine="709"/>
        <w:jc w:val="both"/>
        <w:rPr>
          <w:rFonts w:ascii="Times New Roman" w:eastAsia="Times New Roman" w:hAnsi="Times New Roman" w:cs="Times New Roman"/>
          <w:bCs/>
          <w:i/>
          <w:sz w:val="28"/>
          <w:szCs w:val="28"/>
        </w:rPr>
      </w:pPr>
      <w:r w:rsidRPr="0075425C">
        <w:rPr>
          <w:rFonts w:ascii="Times New Roman" w:eastAsia="Times New Roman" w:hAnsi="Times New Roman" w:cs="Times New Roman"/>
          <w:bCs/>
          <w:i/>
          <w:sz w:val="28"/>
          <w:szCs w:val="28"/>
        </w:rPr>
        <w:sym w:font="Symbol" w:char="F0B7"/>
      </w:r>
      <w:r w:rsidRPr="0075425C">
        <w:rPr>
          <w:rFonts w:ascii="Times New Roman" w:eastAsia="Times New Roman" w:hAnsi="Times New Roman" w:cs="Times New Roman"/>
          <w:bCs/>
          <w:i/>
          <w:sz w:val="28"/>
          <w:szCs w:val="28"/>
        </w:rPr>
        <w:t>Т</w:t>
      </w:r>
      <w:r w:rsidR="008174E0" w:rsidRPr="0075425C">
        <w:rPr>
          <w:rFonts w:ascii="Times New Roman" w:eastAsia="Times New Roman" w:hAnsi="Times New Roman" w:cs="Times New Roman"/>
          <w:bCs/>
          <w:i/>
          <w:sz w:val="28"/>
          <w:szCs w:val="28"/>
        </w:rPr>
        <w:t>равянисто-кустарничковый покров</w:t>
      </w:r>
    </w:p>
    <w:tbl>
      <w:tblPr>
        <w:tblStyle w:val="a5"/>
        <w:tblW w:w="9643" w:type="dxa"/>
        <w:tblInd w:w="108" w:type="dxa"/>
        <w:tblLook w:val="04A0"/>
      </w:tblPr>
      <w:tblGrid>
        <w:gridCol w:w="3617"/>
        <w:gridCol w:w="3013"/>
        <w:gridCol w:w="3013"/>
      </w:tblGrid>
      <w:tr w:rsidR="00AB3D54" w:rsidRPr="0075425C" w:rsidTr="00AB3D54">
        <w:trPr>
          <w:trHeight w:val="244"/>
        </w:trPr>
        <w:tc>
          <w:tcPr>
            <w:tcW w:w="3617" w:type="dxa"/>
          </w:tcPr>
          <w:p w:rsidR="00AB3D54"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Виды</w:t>
            </w:r>
          </w:p>
        </w:tc>
        <w:tc>
          <w:tcPr>
            <w:tcW w:w="3013" w:type="dxa"/>
          </w:tcPr>
          <w:p w:rsidR="00AB3D54"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Обилие </w:t>
            </w:r>
          </w:p>
        </w:tc>
        <w:tc>
          <w:tcPr>
            <w:tcW w:w="3013" w:type="dxa"/>
          </w:tcPr>
          <w:p w:rsidR="00AB3D54"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Высота, см </w:t>
            </w:r>
          </w:p>
        </w:tc>
      </w:tr>
      <w:tr w:rsidR="00AB3D54" w:rsidRPr="0075425C" w:rsidTr="00AB3D54">
        <w:trPr>
          <w:trHeight w:val="257"/>
        </w:trPr>
        <w:tc>
          <w:tcPr>
            <w:tcW w:w="3617" w:type="dxa"/>
          </w:tcPr>
          <w:p w:rsidR="00AB3D54" w:rsidRPr="0075425C" w:rsidRDefault="00AB3D54" w:rsidP="0075425C">
            <w:pPr>
              <w:rPr>
                <w:rFonts w:ascii="Times New Roman" w:hAnsi="Times New Roman" w:cs="Times New Roman"/>
                <w:sz w:val="28"/>
                <w:szCs w:val="28"/>
              </w:rPr>
            </w:pPr>
            <w:r w:rsidRPr="0075425C">
              <w:rPr>
                <w:rFonts w:ascii="Times New Roman" w:hAnsi="Times New Roman" w:cs="Times New Roman"/>
                <w:sz w:val="28"/>
                <w:szCs w:val="28"/>
              </w:rPr>
              <w:t>Злаковые (3</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4 вида)</w:t>
            </w:r>
          </w:p>
        </w:tc>
        <w:tc>
          <w:tcPr>
            <w:tcW w:w="3013" w:type="dxa"/>
          </w:tcPr>
          <w:p w:rsidR="00AB3D54" w:rsidRPr="0075425C" w:rsidRDefault="00AB3D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Sp</w:t>
            </w:r>
          </w:p>
        </w:tc>
        <w:tc>
          <w:tcPr>
            <w:tcW w:w="3013" w:type="dxa"/>
          </w:tcPr>
          <w:p w:rsidR="00AB3D54" w:rsidRPr="0075425C" w:rsidRDefault="00AB3D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30</w:t>
            </w:r>
          </w:p>
        </w:tc>
      </w:tr>
      <w:tr w:rsidR="00AB3D54" w:rsidRPr="0075425C" w:rsidTr="00AB3D54">
        <w:trPr>
          <w:trHeight w:val="244"/>
        </w:trPr>
        <w:tc>
          <w:tcPr>
            <w:tcW w:w="3617" w:type="dxa"/>
          </w:tcPr>
          <w:p w:rsidR="00AB3D54" w:rsidRPr="0075425C" w:rsidRDefault="00AB3D54" w:rsidP="0075425C">
            <w:pPr>
              <w:rPr>
                <w:rFonts w:ascii="Times New Roman" w:hAnsi="Times New Roman" w:cs="Times New Roman"/>
                <w:sz w:val="28"/>
                <w:szCs w:val="28"/>
              </w:rPr>
            </w:pPr>
            <w:r w:rsidRPr="0075425C">
              <w:rPr>
                <w:rFonts w:ascii="Times New Roman" w:hAnsi="Times New Roman" w:cs="Times New Roman"/>
                <w:sz w:val="28"/>
                <w:szCs w:val="28"/>
              </w:rPr>
              <w:t>Кипрей узколистный</w:t>
            </w:r>
          </w:p>
        </w:tc>
        <w:tc>
          <w:tcPr>
            <w:tcW w:w="3013" w:type="dxa"/>
          </w:tcPr>
          <w:p w:rsidR="00AB3D54"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Сор2</w:t>
            </w:r>
          </w:p>
        </w:tc>
        <w:tc>
          <w:tcPr>
            <w:tcW w:w="3013" w:type="dxa"/>
          </w:tcPr>
          <w:p w:rsidR="00AB3D54" w:rsidRPr="0075425C" w:rsidRDefault="00AB3D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150</w:t>
            </w:r>
          </w:p>
        </w:tc>
      </w:tr>
      <w:tr w:rsidR="00AB3D54" w:rsidRPr="0075425C" w:rsidTr="00AB3D54">
        <w:trPr>
          <w:trHeight w:val="257"/>
        </w:trPr>
        <w:tc>
          <w:tcPr>
            <w:tcW w:w="3617" w:type="dxa"/>
          </w:tcPr>
          <w:p w:rsidR="00AB3D54"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Подорожник большой</w:t>
            </w:r>
          </w:p>
        </w:tc>
        <w:tc>
          <w:tcPr>
            <w:tcW w:w="3013" w:type="dxa"/>
          </w:tcPr>
          <w:p w:rsidR="00AB3D54" w:rsidRPr="0075425C" w:rsidRDefault="00AB3D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sol</w:t>
            </w:r>
          </w:p>
        </w:tc>
        <w:tc>
          <w:tcPr>
            <w:tcW w:w="3013" w:type="dxa"/>
          </w:tcPr>
          <w:p w:rsidR="00AB3D54"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15</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16</w:t>
            </w:r>
          </w:p>
        </w:tc>
      </w:tr>
    </w:tbl>
    <w:p w:rsidR="00FB2B96" w:rsidRPr="0075425C" w:rsidRDefault="00FB2B96" w:rsidP="0075425C">
      <w:pPr>
        <w:spacing w:after="0" w:line="240" w:lineRule="auto"/>
        <w:ind w:firstLine="709"/>
        <w:jc w:val="both"/>
        <w:rPr>
          <w:rFonts w:ascii="Times New Roman" w:hAnsi="Times New Roman" w:cs="Times New Roman"/>
          <w:sz w:val="28"/>
          <w:szCs w:val="28"/>
          <w:highlight w:val="cyan"/>
        </w:rPr>
      </w:pPr>
    </w:p>
    <w:p w:rsidR="00FB2B96" w:rsidRPr="0075425C" w:rsidRDefault="00FB2B96" w:rsidP="0075425C">
      <w:pPr>
        <w:spacing w:after="0" w:line="240" w:lineRule="auto"/>
        <w:ind w:firstLine="709"/>
        <w:rPr>
          <w:rFonts w:ascii="Times New Roman" w:hAnsi="Times New Roman" w:cs="Times New Roman"/>
          <w:bCs/>
          <w:sz w:val="28"/>
          <w:szCs w:val="28"/>
        </w:rPr>
      </w:pPr>
      <w:r w:rsidRPr="0075425C">
        <w:rPr>
          <w:rFonts w:ascii="Times New Roman" w:hAnsi="Times New Roman" w:cs="Times New Roman"/>
          <w:bCs/>
          <w:sz w:val="28"/>
          <w:szCs w:val="28"/>
        </w:rPr>
        <w:t xml:space="preserve">4) </w:t>
      </w:r>
      <w:r w:rsidRPr="0075425C">
        <w:rPr>
          <w:rFonts w:ascii="Times New Roman" w:hAnsi="Times New Roman" w:cs="Times New Roman"/>
          <w:bCs/>
          <w:sz w:val="28"/>
          <w:szCs w:val="28"/>
          <w:u w:val="single"/>
        </w:rPr>
        <w:t>Определение показателей состояния почвы и воды</w:t>
      </w:r>
    </w:p>
    <w:p w:rsidR="00FB2B96" w:rsidRPr="0075425C" w:rsidRDefault="00FB2B96"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Водородный показатель, рН</w:t>
      </w:r>
    </w:p>
    <w:tbl>
      <w:tblPr>
        <w:tblStyle w:val="a5"/>
        <w:tblW w:w="0" w:type="auto"/>
        <w:tblInd w:w="108" w:type="dxa"/>
        <w:tblLook w:val="04A0"/>
      </w:tblPr>
      <w:tblGrid>
        <w:gridCol w:w="2228"/>
        <w:gridCol w:w="1600"/>
        <w:gridCol w:w="3969"/>
        <w:gridCol w:w="1842"/>
      </w:tblGrid>
      <w:tr w:rsidR="00FB2B96" w:rsidRPr="0075425C" w:rsidTr="0046314A">
        <w:tc>
          <w:tcPr>
            <w:tcW w:w="2228" w:type="dxa"/>
          </w:tcPr>
          <w:p w:rsidR="00FB2B96" w:rsidRPr="0075425C" w:rsidRDefault="00FB2B96" w:rsidP="0075425C">
            <w:pPr>
              <w:jc w:val="both"/>
              <w:rPr>
                <w:rFonts w:ascii="Times New Roman" w:hAnsi="Times New Roman" w:cs="Times New Roman"/>
                <w:sz w:val="28"/>
                <w:szCs w:val="28"/>
              </w:rPr>
            </w:pPr>
          </w:p>
        </w:tc>
        <w:tc>
          <w:tcPr>
            <w:tcW w:w="1600"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рН -метр</w:t>
            </w:r>
          </w:p>
        </w:tc>
        <w:tc>
          <w:tcPr>
            <w:tcW w:w="3969"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Универсальный индикатор</w:t>
            </w:r>
          </w:p>
        </w:tc>
        <w:tc>
          <w:tcPr>
            <w:tcW w:w="1842"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Тест-система</w:t>
            </w:r>
          </w:p>
        </w:tc>
      </w:tr>
      <w:tr w:rsidR="00FB2B96" w:rsidRPr="0075425C" w:rsidTr="0046314A">
        <w:tc>
          <w:tcPr>
            <w:tcW w:w="2228"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1</w:t>
            </w:r>
          </w:p>
        </w:tc>
        <w:tc>
          <w:tcPr>
            <w:tcW w:w="1600"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7,55</w:t>
            </w:r>
          </w:p>
        </w:tc>
        <w:tc>
          <w:tcPr>
            <w:tcW w:w="3969"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6</w:t>
            </w:r>
          </w:p>
        </w:tc>
        <w:tc>
          <w:tcPr>
            <w:tcW w:w="1842"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6-7</w:t>
            </w:r>
          </w:p>
        </w:tc>
      </w:tr>
    </w:tbl>
    <w:p w:rsidR="00E827FD" w:rsidRPr="0075425C" w:rsidRDefault="00E827FD"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Электропроводность (кондуктометр Аквапро)</w:t>
      </w:r>
    </w:p>
    <w:tbl>
      <w:tblPr>
        <w:tblStyle w:val="a5"/>
        <w:tblW w:w="0" w:type="auto"/>
        <w:tblInd w:w="108" w:type="dxa"/>
        <w:tblLook w:val="04A0"/>
      </w:tblPr>
      <w:tblGrid>
        <w:gridCol w:w="4962"/>
        <w:gridCol w:w="1559"/>
        <w:gridCol w:w="1559"/>
        <w:gridCol w:w="1418"/>
      </w:tblGrid>
      <w:tr w:rsidR="0046314A" w:rsidRPr="0075425C" w:rsidTr="0046314A">
        <w:trPr>
          <w:trHeight w:val="204"/>
        </w:trPr>
        <w:tc>
          <w:tcPr>
            <w:tcW w:w="4962" w:type="dxa"/>
          </w:tcPr>
          <w:p w:rsidR="0046314A" w:rsidRPr="0075425C" w:rsidRDefault="0046314A" w:rsidP="0075425C">
            <w:pPr>
              <w:jc w:val="both"/>
              <w:rPr>
                <w:rFonts w:ascii="Times New Roman" w:hAnsi="Times New Roman" w:cs="Times New Roman"/>
                <w:sz w:val="28"/>
                <w:szCs w:val="28"/>
              </w:rPr>
            </w:pPr>
          </w:p>
        </w:tc>
        <w:tc>
          <w:tcPr>
            <w:tcW w:w="1559"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1</w:t>
            </w:r>
          </w:p>
        </w:tc>
        <w:tc>
          <w:tcPr>
            <w:tcW w:w="1559"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2</w:t>
            </w:r>
          </w:p>
        </w:tc>
        <w:tc>
          <w:tcPr>
            <w:tcW w:w="1418"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3</w:t>
            </w:r>
          </w:p>
        </w:tc>
      </w:tr>
      <w:tr w:rsidR="0046314A" w:rsidRPr="0075425C" w:rsidTr="00F15541">
        <w:trPr>
          <w:trHeight w:val="249"/>
        </w:trPr>
        <w:tc>
          <w:tcPr>
            <w:tcW w:w="496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color w:val="000000"/>
                <w:sz w:val="28"/>
                <w:szCs w:val="28"/>
                <w:shd w:val="clear" w:color="auto" w:fill="FFFFFF"/>
              </w:rPr>
              <w:t>Значение электропроводности «</w:t>
            </w:r>
            <w:r w:rsidRPr="0075425C">
              <w:rPr>
                <w:rStyle w:val="a4"/>
                <w:rFonts w:ascii="Times New Roman" w:hAnsi="Times New Roman" w:cs="Times New Roman"/>
                <w:color w:val="000000"/>
                <w:sz w:val="28"/>
                <w:szCs w:val="28"/>
                <w:shd w:val="clear" w:color="auto" w:fill="FFFFFF"/>
              </w:rPr>
              <w:t>мкСм/см</w:t>
            </w:r>
            <w:r w:rsidRPr="0075425C">
              <w:rPr>
                <w:rFonts w:ascii="Times New Roman" w:hAnsi="Times New Roman" w:cs="Times New Roman"/>
                <w:color w:val="000000"/>
                <w:sz w:val="28"/>
                <w:szCs w:val="28"/>
                <w:shd w:val="clear" w:color="auto" w:fill="FFFFFF"/>
              </w:rPr>
              <w:t>» </w:t>
            </w:r>
          </w:p>
        </w:tc>
        <w:tc>
          <w:tcPr>
            <w:tcW w:w="1559"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4874</w:t>
            </w:r>
          </w:p>
        </w:tc>
        <w:tc>
          <w:tcPr>
            <w:tcW w:w="1559" w:type="dxa"/>
          </w:tcPr>
          <w:p w:rsidR="0046314A"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4572</w:t>
            </w:r>
          </w:p>
        </w:tc>
        <w:tc>
          <w:tcPr>
            <w:tcW w:w="1418" w:type="dxa"/>
          </w:tcPr>
          <w:p w:rsidR="0046314A"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4733</w:t>
            </w:r>
          </w:p>
        </w:tc>
      </w:tr>
    </w:tbl>
    <w:p w:rsidR="00F15541" w:rsidRPr="0075425C" w:rsidRDefault="00F15541" w:rsidP="0075425C">
      <w:pPr>
        <w:spacing w:after="0" w:line="240" w:lineRule="auto"/>
        <w:ind w:firstLine="709"/>
        <w:jc w:val="both"/>
        <w:rPr>
          <w:rFonts w:ascii="Times New Roman" w:hAnsi="Times New Roman" w:cs="Times New Roman"/>
          <w:bCs/>
          <w:sz w:val="28"/>
          <w:szCs w:val="28"/>
          <w:lang w:val="en-US"/>
        </w:rPr>
      </w:pPr>
    </w:p>
    <w:p w:rsidR="0075425C" w:rsidRDefault="0075425C" w:rsidP="0075425C">
      <w:pPr>
        <w:spacing w:after="0" w:line="240" w:lineRule="auto"/>
        <w:ind w:firstLine="709"/>
        <w:jc w:val="both"/>
        <w:rPr>
          <w:rFonts w:ascii="Times New Roman" w:hAnsi="Times New Roman" w:cs="Times New Roman"/>
          <w:bCs/>
          <w:sz w:val="28"/>
          <w:szCs w:val="28"/>
        </w:rPr>
      </w:pPr>
    </w:p>
    <w:p w:rsidR="00E827FD" w:rsidRPr="0075425C" w:rsidRDefault="00E827FD"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lastRenderedPageBreak/>
        <w:sym w:font="Symbol" w:char="F0A8"/>
      </w:r>
      <w:r w:rsidRPr="0075425C">
        <w:rPr>
          <w:rFonts w:ascii="Times New Roman" w:hAnsi="Times New Roman" w:cs="Times New Roman"/>
          <w:bCs/>
          <w:i/>
          <w:sz w:val="28"/>
          <w:szCs w:val="28"/>
        </w:rPr>
        <w:t>Определение некоторых ионов в водных втяжках почвы</w:t>
      </w:r>
    </w:p>
    <w:tbl>
      <w:tblPr>
        <w:tblStyle w:val="a5"/>
        <w:tblW w:w="0" w:type="auto"/>
        <w:tblInd w:w="108" w:type="dxa"/>
        <w:tblLook w:val="04A0"/>
      </w:tblPr>
      <w:tblGrid>
        <w:gridCol w:w="2662"/>
        <w:gridCol w:w="2084"/>
        <w:gridCol w:w="2500"/>
        <w:gridCol w:w="2393"/>
      </w:tblGrid>
      <w:tr w:rsidR="00E827FD" w:rsidRPr="0075425C" w:rsidTr="0046314A">
        <w:tc>
          <w:tcPr>
            <w:tcW w:w="2662" w:type="dxa"/>
            <w:vAlign w:val="center"/>
          </w:tcPr>
          <w:p w:rsidR="00E827FD" w:rsidRPr="0075425C" w:rsidRDefault="00E827FD" w:rsidP="0075425C">
            <w:pPr>
              <w:jc w:val="center"/>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Показатели С, мг/л</w:t>
            </w:r>
          </w:p>
        </w:tc>
        <w:tc>
          <w:tcPr>
            <w:tcW w:w="2084" w:type="dxa"/>
            <w:vAlign w:val="center"/>
          </w:tcPr>
          <w:p w:rsidR="00E827FD" w:rsidRPr="0075425C" w:rsidRDefault="00E827FD" w:rsidP="0075425C">
            <w:pPr>
              <w:jc w:val="center"/>
              <w:rPr>
                <w:rFonts w:ascii="Times New Roman" w:hAnsi="Times New Roman" w:cs="Times New Roman"/>
                <w:bCs/>
                <w:sz w:val="28"/>
                <w:szCs w:val="28"/>
              </w:rPr>
            </w:pPr>
            <w:r w:rsidRPr="0075425C">
              <w:rPr>
                <w:rFonts w:ascii="Times New Roman" w:hAnsi="Times New Roman" w:cs="Times New Roman"/>
                <w:bCs/>
                <w:sz w:val="28"/>
                <w:szCs w:val="28"/>
              </w:rPr>
              <w:t>Проба 1</w:t>
            </w:r>
          </w:p>
        </w:tc>
        <w:tc>
          <w:tcPr>
            <w:tcW w:w="2500" w:type="dxa"/>
            <w:vAlign w:val="center"/>
          </w:tcPr>
          <w:p w:rsidR="00E827FD" w:rsidRPr="0075425C" w:rsidRDefault="00E827FD" w:rsidP="0075425C">
            <w:pPr>
              <w:jc w:val="center"/>
              <w:rPr>
                <w:rFonts w:ascii="Times New Roman" w:hAnsi="Times New Roman" w:cs="Times New Roman"/>
                <w:bCs/>
                <w:sz w:val="28"/>
                <w:szCs w:val="28"/>
              </w:rPr>
            </w:pPr>
            <w:r w:rsidRPr="0075425C">
              <w:rPr>
                <w:rFonts w:ascii="Times New Roman" w:hAnsi="Times New Roman" w:cs="Times New Roman"/>
                <w:bCs/>
                <w:sz w:val="28"/>
                <w:szCs w:val="28"/>
              </w:rPr>
              <w:t>Проба 2</w:t>
            </w:r>
          </w:p>
        </w:tc>
        <w:tc>
          <w:tcPr>
            <w:tcW w:w="2393" w:type="dxa"/>
            <w:vAlign w:val="center"/>
          </w:tcPr>
          <w:p w:rsidR="00E827FD" w:rsidRPr="0075425C" w:rsidRDefault="00E827FD" w:rsidP="0075425C">
            <w:pPr>
              <w:jc w:val="center"/>
              <w:rPr>
                <w:rFonts w:ascii="Times New Roman" w:hAnsi="Times New Roman" w:cs="Times New Roman"/>
                <w:bCs/>
                <w:sz w:val="28"/>
                <w:szCs w:val="28"/>
              </w:rPr>
            </w:pPr>
            <w:r w:rsidRPr="0075425C">
              <w:rPr>
                <w:rFonts w:ascii="Times New Roman" w:hAnsi="Times New Roman" w:cs="Times New Roman"/>
                <w:bCs/>
                <w:sz w:val="28"/>
                <w:szCs w:val="28"/>
              </w:rPr>
              <w:t>Проба 3</w:t>
            </w:r>
          </w:p>
        </w:tc>
      </w:tr>
      <w:tr w:rsidR="00E827FD" w:rsidRPr="0075425C" w:rsidTr="0046314A">
        <w:tc>
          <w:tcPr>
            <w:tcW w:w="2662" w:type="dxa"/>
            <w:vAlign w:val="center"/>
          </w:tcPr>
          <w:p w:rsidR="00E827FD" w:rsidRPr="0075425C" w:rsidRDefault="00E827FD" w:rsidP="0075425C">
            <w:pPr>
              <w:jc w:val="both"/>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К</w:t>
            </w:r>
            <w:r w:rsidRPr="0075425C">
              <w:rPr>
                <w:rFonts w:ascii="Times New Roman" w:eastAsia="Calibri" w:hAnsi="Times New Roman" w:cs="Times New Roman"/>
                <w:color w:val="000000" w:themeColor="text1"/>
                <w:kern w:val="24"/>
                <w:position w:val="8"/>
                <w:sz w:val="28"/>
                <w:szCs w:val="28"/>
                <w:vertAlign w:val="superscript"/>
              </w:rPr>
              <w:t>+</w:t>
            </w:r>
          </w:p>
        </w:tc>
        <w:tc>
          <w:tcPr>
            <w:tcW w:w="2084"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1,102</w:t>
            </w:r>
          </w:p>
        </w:tc>
        <w:tc>
          <w:tcPr>
            <w:tcW w:w="2500" w:type="dxa"/>
            <w:vAlign w:val="center"/>
          </w:tcPr>
          <w:p w:rsidR="00E827FD" w:rsidRPr="0075425C" w:rsidRDefault="002C0CD2"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1</w:t>
            </w:r>
            <w:r w:rsidR="00E827FD" w:rsidRPr="0075425C">
              <w:rPr>
                <w:rFonts w:ascii="Times New Roman" w:eastAsia="Calibri" w:hAnsi="Times New Roman" w:cs="Times New Roman"/>
                <w:color w:val="000000" w:themeColor="text1"/>
                <w:kern w:val="24"/>
                <w:sz w:val="28"/>
                <w:szCs w:val="28"/>
              </w:rPr>
              <w:t>,009</w:t>
            </w:r>
          </w:p>
        </w:tc>
        <w:tc>
          <w:tcPr>
            <w:tcW w:w="2393" w:type="dxa"/>
            <w:vAlign w:val="center"/>
          </w:tcPr>
          <w:p w:rsidR="00E827FD" w:rsidRPr="0075425C" w:rsidRDefault="00AB3D54" w:rsidP="0075425C">
            <w:pPr>
              <w:jc w:val="center"/>
              <w:rPr>
                <w:rFonts w:ascii="Times New Roman" w:hAnsi="Times New Roman" w:cs="Times New Roman"/>
                <w:bCs/>
                <w:iCs/>
                <w:sz w:val="28"/>
                <w:szCs w:val="28"/>
              </w:rPr>
            </w:pPr>
            <w:r w:rsidRPr="0075425C">
              <w:rPr>
                <w:rFonts w:ascii="Times New Roman" w:hAnsi="Times New Roman" w:cs="Times New Roman"/>
                <w:bCs/>
                <w:iCs/>
                <w:sz w:val="28"/>
                <w:szCs w:val="28"/>
              </w:rPr>
              <w:t>1,007</w:t>
            </w:r>
          </w:p>
        </w:tc>
      </w:tr>
      <w:tr w:rsidR="00E827FD" w:rsidRPr="0075425C" w:rsidTr="0046314A">
        <w:tc>
          <w:tcPr>
            <w:tcW w:w="2662" w:type="dxa"/>
            <w:vAlign w:val="center"/>
          </w:tcPr>
          <w:p w:rsidR="00E827FD" w:rsidRPr="0075425C" w:rsidRDefault="00E827FD" w:rsidP="0075425C">
            <w:pPr>
              <w:jc w:val="both"/>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СО</w:t>
            </w:r>
            <w:r w:rsidRPr="0075425C">
              <w:rPr>
                <w:rFonts w:ascii="Times New Roman" w:eastAsia="Calibri" w:hAnsi="Times New Roman" w:cs="Times New Roman"/>
                <w:color w:val="000000" w:themeColor="text1"/>
                <w:kern w:val="24"/>
                <w:position w:val="-7"/>
                <w:sz w:val="28"/>
                <w:szCs w:val="28"/>
                <w:vertAlign w:val="subscript"/>
              </w:rPr>
              <w:t>3</w:t>
            </w:r>
            <w:r w:rsidRPr="0075425C">
              <w:rPr>
                <w:rFonts w:ascii="Times New Roman" w:eastAsia="Calibri" w:hAnsi="Times New Roman" w:cs="Times New Roman"/>
                <w:color w:val="000000" w:themeColor="text1"/>
                <w:kern w:val="24"/>
                <w:position w:val="8"/>
                <w:sz w:val="28"/>
                <w:szCs w:val="28"/>
                <w:vertAlign w:val="superscript"/>
              </w:rPr>
              <w:t>2-</w:t>
            </w:r>
          </w:p>
        </w:tc>
        <w:tc>
          <w:tcPr>
            <w:tcW w:w="2084"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2,019</w:t>
            </w:r>
          </w:p>
        </w:tc>
        <w:tc>
          <w:tcPr>
            <w:tcW w:w="2500" w:type="dxa"/>
            <w:vAlign w:val="center"/>
          </w:tcPr>
          <w:p w:rsidR="00E827FD" w:rsidRPr="0075425C" w:rsidRDefault="002C0CD2"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2</w:t>
            </w:r>
            <w:r w:rsidR="00E827FD" w:rsidRPr="0075425C">
              <w:rPr>
                <w:rFonts w:ascii="Times New Roman" w:eastAsia="Calibri" w:hAnsi="Times New Roman" w:cs="Times New Roman"/>
                <w:color w:val="000000" w:themeColor="text1"/>
                <w:kern w:val="24"/>
                <w:sz w:val="28"/>
                <w:szCs w:val="28"/>
              </w:rPr>
              <w:t>,143</w:t>
            </w:r>
          </w:p>
        </w:tc>
        <w:tc>
          <w:tcPr>
            <w:tcW w:w="2393" w:type="dxa"/>
            <w:vAlign w:val="center"/>
          </w:tcPr>
          <w:p w:rsidR="00E827FD" w:rsidRPr="0075425C" w:rsidRDefault="00AB3D54" w:rsidP="0075425C">
            <w:pPr>
              <w:jc w:val="center"/>
              <w:rPr>
                <w:rFonts w:ascii="Times New Roman" w:hAnsi="Times New Roman" w:cs="Times New Roman"/>
                <w:bCs/>
                <w:iCs/>
                <w:sz w:val="28"/>
                <w:szCs w:val="28"/>
              </w:rPr>
            </w:pPr>
            <w:r w:rsidRPr="0075425C">
              <w:rPr>
                <w:rFonts w:ascii="Times New Roman" w:hAnsi="Times New Roman" w:cs="Times New Roman"/>
                <w:bCs/>
                <w:iCs/>
                <w:sz w:val="28"/>
                <w:szCs w:val="28"/>
              </w:rPr>
              <w:t>1,906</w:t>
            </w:r>
          </w:p>
        </w:tc>
      </w:tr>
      <w:tr w:rsidR="00E827FD" w:rsidRPr="0075425C" w:rsidTr="0046314A">
        <w:tc>
          <w:tcPr>
            <w:tcW w:w="2662" w:type="dxa"/>
            <w:vAlign w:val="center"/>
          </w:tcPr>
          <w:p w:rsidR="00E827FD" w:rsidRPr="0075425C" w:rsidRDefault="00E827FD" w:rsidP="0075425C">
            <w:pPr>
              <w:jc w:val="both"/>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НРО</w:t>
            </w:r>
            <w:r w:rsidRPr="0075425C">
              <w:rPr>
                <w:rFonts w:ascii="Times New Roman" w:eastAsia="Calibri" w:hAnsi="Times New Roman" w:cs="Times New Roman"/>
                <w:color w:val="000000" w:themeColor="text1"/>
                <w:kern w:val="24"/>
                <w:position w:val="-7"/>
                <w:sz w:val="28"/>
                <w:szCs w:val="28"/>
                <w:vertAlign w:val="subscript"/>
              </w:rPr>
              <w:t>4</w:t>
            </w:r>
            <w:r w:rsidRPr="0075425C">
              <w:rPr>
                <w:rFonts w:ascii="Times New Roman" w:eastAsia="Calibri" w:hAnsi="Times New Roman" w:cs="Times New Roman"/>
                <w:color w:val="000000" w:themeColor="text1"/>
                <w:kern w:val="24"/>
                <w:position w:val="8"/>
                <w:sz w:val="28"/>
                <w:szCs w:val="28"/>
                <w:vertAlign w:val="superscript"/>
              </w:rPr>
              <w:t>2-</w:t>
            </w:r>
          </w:p>
        </w:tc>
        <w:tc>
          <w:tcPr>
            <w:tcW w:w="2084"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 xml:space="preserve">63, 850 </w:t>
            </w:r>
          </w:p>
        </w:tc>
        <w:tc>
          <w:tcPr>
            <w:tcW w:w="2500" w:type="dxa"/>
            <w:vAlign w:val="center"/>
          </w:tcPr>
          <w:p w:rsidR="00E827FD" w:rsidRPr="0075425C" w:rsidRDefault="002C0CD2"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6</w:t>
            </w:r>
            <w:r w:rsidR="00E827FD" w:rsidRPr="0075425C">
              <w:rPr>
                <w:rFonts w:ascii="Times New Roman" w:eastAsia="Calibri" w:hAnsi="Times New Roman" w:cs="Times New Roman"/>
                <w:color w:val="000000" w:themeColor="text1"/>
                <w:kern w:val="24"/>
                <w:sz w:val="28"/>
                <w:szCs w:val="28"/>
              </w:rPr>
              <w:t xml:space="preserve">4,620 </w:t>
            </w:r>
          </w:p>
        </w:tc>
        <w:tc>
          <w:tcPr>
            <w:tcW w:w="2393" w:type="dxa"/>
            <w:vAlign w:val="center"/>
          </w:tcPr>
          <w:p w:rsidR="00E827FD" w:rsidRPr="0075425C" w:rsidRDefault="00AB3D54" w:rsidP="0075425C">
            <w:pPr>
              <w:jc w:val="center"/>
              <w:rPr>
                <w:rFonts w:ascii="Times New Roman" w:hAnsi="Times New Roman" w:cs="Times New Roman"/>
                <w:bCs/>
                <w:iCs/>
                <w:sz w:val="28"/>
                <w:szCs w:val="28"/>
              </w:rPr>
            </w:pPr>
            <w:r w:rsidRPr="0075425C">
              <w:rPr>
                <w:rFonts w:ascii="Times New Roman" w:hAnsi="Times New Roman" w:cs="Times New Roman"/>
                <w:bCs/>
                <w:iCs/>
                <w:sz w:val="28"/>
                <w:szCs w:val="28"/>
              </w:rPr>
              <w:t>54,300</w:t>
            </w:r>
          </w:p>
        </w:tc>
      </w:tr>
    </w:tbl>
    <w:p w:rsidR="00FB2B96" w:rsidRPr="0075425C" w:rsidRDefault="00FB2B96" w:rsidP="0075425C">
      <w:pPr>
        <w:spacing w:after="0" w:line="240" w:lineRule="auto"/>
        <w:ind w:firstLine="709"/>
        <w:jc w:val="both"/>
        <w:rPr>
          <w:rFonts w:ascii="Times New Roman" w:hAnsi="Times New Roman" w:cs="Times New Roman"/>
          <w:sz w:val="28"/>
          <w:szCs w:val="28"/>
          <w:highlight w:val="cyan"/>
        </w:rPr>
      </w:pPr>
    </w:p>
    <w:p w:rsidR="009C431E" w:rsidRPr="0075425C" w:rsidRDefault="009C431E" w:rsidP="0075425C">
      <w:pPr>
        <w:spacing w:after="0" w:line="240" w:lineRule="auto"/>
        <w:ind w:firstLine="709"/>
        <w:jc w:val="both"/>
        <w:rPr>
          <w:rFonts w:ascii="Times New Roman" w:hAnsi="Times New Roman" w:cs="Times New Roman"/>
          <w:b/>
          <w:bCs/>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Определение показателей экологического состояния пробы воды</w:t>
      </w:r>
    </w:p>
    <w:tbl>
      <w:tblPr>
        <w:tblStyle w:val="a5"/>
        <w:tblW w:w="9639" w:type="dxa"/>
        <w:tblInd w:w="108" w:type="dxa"/>
        <w:tblLook w:val="04A0"/>
      </w:tblPr>
      <w:tblGrid>
        <w:gridCol w:w="1590"/>
        <w:gridCol w:w="2879"/>
        <w:gridCol w:w="1382"/>
        <w:gridCol w:w="1879"/>
        <w:gridCol w:w="1909"/>
      </w:tblGrid>
      <w:tr w:rsidR="009C431E" w:rsidRPr="0075425C" w:rsidTr="00196C1C">
        <w:trPr>
          <w:trHeight w:val="156"/>
        </w:trPr>
        <w:tc>
          <w:tcPr>
            <w:tcW w:w="1418"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Показатели</w:t>
            </w:r>
          </w:p>
        </w:tc>
        <w:tc>
          <w:tcPr>
            <w:tcW w:w="3118"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Содержание взвешенных частиц</w:t>
            </w:r>
          </w:p>
        </w:tc>
        <w:tc>
          <w:tcPr>
            <w:tcW w:w="1418"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Окраска</w:t>
            </w:r>
          </w:p>
        </w:tc>
        <w:tc>
          <w:tcPr>
            <w:tcW w:w="1701"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Прозрачность</w:t>
            </w:r>
          </w:p>
        </w:tc>
        <w:tc>
          <w:tcPr>
            <w:tcW w:w="1984"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Запах</w:t>
            </w:r>
          </w:p>
        </w:tc>
      </w:tr>
      <w:tr w:rsidR="009C431E" w:rsidRPr="0075425C" w:rsidTr="00196C1C">
        <w:trPr>
          <w:trHeight w:val="60"/>
        </w:trPr>
        <w:tc>
          <w:tcPr>
            <w:tcW w:w="1418"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1</w:t>
            </w:r>
          </w:p>
        </w:tc>
        <w:tc>
          <w:tcPr>
            <w:tcW w:w="3118"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0,12мг</w:t>
            </w:r>
          </w:p>
        </w:tc>
        <w:tc>
          <w:tcPr>
            <w:tcW w:w="1418"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Желтая</w:t>
            </w:r>
          </w:p>
        </w:tc>
        <w:tc>
          <w:tcPr>
            <w:tcW w:w="1701"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Прозрачная</w:t>
            </w:r>
          </w:p>
        </w:tc>
        <w:tc>
          <w:tcPr>
            <w:tcW w:w="1984" w:type="dxa"/>
          </w:tcPr>
          <w:p w:rsidR="009C431E" w:rsidRPr="0075425C" w:rsidRDefault="009C431E" w:rsidP="0075425C">
            <w:pPr>
              <w:jc w:val="center"/>
              <w:rPr>
                <w:rFonts w:ascii="Times New Roman" w:hAnsi="Times New Roman" w:cs="Times New Roman"/>
                <w:sz w:val="28"/>
                <w:szCs w:val="28"/>
              </w:rPr>
            </w:pPr>
            <w:r w:rsidRPr="0075425C">
              <w:rPr>
                <w:rFonts w:ascii="Times New Roman" w:hAnsi="Times New Roman" w:cs="Times New Roman"/>
                <w:sz w:val="28"/>
                <w:szCs w:val="28"/>
              </w:rPr>
              <w:t>Древесный</w:t>
            </w:r>
          </w:p>
        </w:tc>
      </w:tr>
      <w:tr w:rsidR="00B37DBA" w:rsidRPr="0075425C" w:rsidTr="00196C1C">
        <w:trPr>
          <w:trHeight w:val="60"/>
        </w:trPr>
        <w:tc>
          <w:tcPr>
            <w:tcW w:w="1418" w:type="dxa"/>
          </w:tcPr>
          <w:p w:rsidR="00B37DBA" w:rsidRPr="0075425C" w:rsidRDefault="00B37DBA"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2</w:t>
            </w:r>
          </w:p>
        </w:tc>
        <w:tc>
          <w:tcPr>
            <w:tcW w:w="3118" w:type="dxa"/>
          </w:tcPr>
          <w:p w:rsidR="00B37DBA"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0,127 мг</w:t>
            </w:r>
          </w:p>
        </w:tc>
        <w:tc>
          <w:tcPr>
            <w:tcW w:w="1418" w:type="dxa"/>
          </w:tcPr>
          <w:p w:rsidR="00B37DBA"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Желтая </w:t>
            </w:r>
          </w:p>
        </w:tc>
        <w:tc>
          <w:tcPr>
            <w:tcW w:w="1701" w:type="dxa"/>
          </w:tcPr>
          <w:p w:rsidR="00B37DBA" w:rsidRPr="0075425C" w:rsidRDefault="00196C1C"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Прозрачная</w:t>
            </w:r>
          </w:p>
        </w:tc>
        <w:tc>
          <w:tcPr>
            <w:tcW w:w="1984" w:type="dxa"/>
          </w:tcPr>
          <w:p w:rsidR="00B37DBA" w:rsidRPr="0075425C" w:rsidRDefault="00196C1C" w:rsidP="0075425C">
            <w:pPr>
              <w:jc w:val="center"/>
              <w:rPr>
                <w:rFonts w:ascii="Times New Roman" w:hAnsi="Times New Roman" w:cs="Times New Roman"/>
                <w:sz w:val="28"/>
                <w:szCs w:val="28"/>
              </w:rPr>
            </w:pPr>
            <w:r w:rsidRPr="0075425C">
              <w:rPr>
                <w:rFonts w:ascii="Times New Roman" w:hAnsi="Times New Roman" w:cs="Times New Roman"/>
                <w:sz w:val="28"/>
                <w:szCs w:val="28"/>
              </w:rPr>
              <w:t>Древесно-иловый</w:t>
            </w:r>
          </w:p>
        </w:tc>
      </w:tr>
      <w:tr w:rsidR="00B37DBA" w:rsidRPr="0075425C" w:rsidTr="00196C1C">
        <w:trPr>
          <w:trHeight w:val="60"/>
        </w:trPr>
        <w:tc>
          <w:tcPr>
            <w:tcW w:w="1418" w:type="dxa"/>
          </w:tcPr>
          <w:p w:rsidR="00B37DBA" w:rsidRPr="0075425C" w:rsidRDefault="00B37DBA"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3</w:t>
            </w:r>
          </w:p>
        </w:tc>
        <w:tc>
          <w:tcPr>
            <w:tcW w:w="3118" w:type="dxa"/>
          </w:tcPr>
          <w:p w:rsidR="00B37DBA"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0,131мг</w:t>
            </w:r>
          </w:p>
        </w:tc>
        <w:tc>
          <w:tcPr>
            <w:tcW w:w="1418" w:type="dxa"/>
          </w:tcPr>
          <w:p w:rsidR="00B37DBA" w:rsidRPr="0075425C" w:rsidRDefault="00AB3D54"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Желтая </w:t>
            </w:r>
          </w:p>
        </w:tc>
        <w:tc>
          <w:tcPr>
            <w:tcW w:w="1701" w:type="dxa"/>
          </w:tcPr>
          <w:p w:rsidR="00B37DBA" w:rsidRPr="0075425C" w:rsidRDefault="00196C1C"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Прозрачная </w:t>
            </w:r>
          </w:p>
        </w:tc>
        <w:tc>
          <w:tcPr>
            <w:tcW w:w="1984" w:type="dxa"/>
          </w:tcPr>
          <w:p w:rsidR="00B37DBA" w:rsidRPr="0075425C" w:rsidRDefault="00196C1C" w:rsidP="0075425C">
            <w:pPr>
              <w:jc w:val="center"/>
              <w:rPr>
                <w:rFonts w:ascii="Times New Roman" w:hAnsi="Times New Roman" w:cs="Times New Roman"/>
                <w:sz w:val="28"/>
                <w:szCs w:val="28"/>
              </w:rPr>
            </w:pPr>
            <w:r w:rsidRPr="0075425C">
              <w:rPr>
                <w:rFonts w:ascii="Times New Roman" w:hAnsi="Times New Roman" w:cs="Times New Roman"/>
                <w:sz w:val="28"/>
                <w:szCs w:val="28"/>
              </w:rPr>
              <w:t>Древесный</w:t>
            </w:r>
          </w:p>
        </w:tc>
      </w:tr>
    </w:tbl>
    <w:p w:rsidR="00EB0A79" w:rsidRPr="0075425C" w:rsidRDefault="00EB0A79" w:rsidP="0075425C">
      <w:pPr>
        <w:spacing w:after="0" w:line="240" w:lineRule="auto"/>
        <w:ind w:firstLine="709"/>
        <w:jc w:val="both"/>
        <w:rPr>
          <w:rFonts w:ascii="Times New Roman" w:hAnsi="Times New Roman" w:cs="Times New Roman"/>
          <w:bCs/>
          <w:sz w:val="28"/>
          <w:szCs w:val="28"/>
        </w:rPr>
      </w:pPr>
    </w:p>
    <w:p w:rsidR="009C431E" w:rsidRPr="0075425C" w:rsidRDefault="009C431E"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Оценка чистоты воздуха методом лихеноиндикации</w:t>
      </w:r>
    </w:p>
    <w:tbl>
      <w:tblPr>
        <w:tblStyle w:val="a5"/>
        <w:tblW w:w="0" w:type="auto"/>
        <w:tblInd w:w="108" w:type="dxa"/>
        <w:tblLayout w:type="fixed"/>
        <w:tblLook w:val="04A0"/>
      </w:tblPr>
      <w:tblGrid>
        <w:gridCol w:w="8789"/>
        <w:gridCol w:w="850"/>
      </w:tblGrid>
      <w:tr w:rsidR="009C431E" w:rsidRPr="0075425C" w:rsidTr="0046314A">
        <w:tc>
          <w:tcPr>
            <w:tcW w:w="8789" w:type="dxa"/>
          </w:tcPr>
          <w:p w:rsidR="009C431E" w:rsidRPr="0075425C" w:rsidRDefault="009C431E" w:rsidP="0075425C">
            <w:pPr>
              <w:jc w:val="center"/>
              <w:rPr>
                <w:rFonts w:ascii="Times New Roman" w:hAnsi="Times New Roman" w:cs="Times New Roman"/>
                <w:sz w:val="28"/>
                <w:szCs w:val="28"/>
              </w:rPr>
            </w:pPr>
            <w:r w:rsidRPr="0075425C">
              <w:rPr>
                <w:rFonts w:ascii="Times New Roman" w:eastAsia="Times New Roman" w:hAnsi="Times New Roman" w:cs="Times New Roman"/>
                <w:sz w:val="28"/>
                <w:szCs w:val="28"/>
              </w:rPr>
              <w:t>Балльная шкала Браун-Бланке</w:t>
            </w:r>
          </w:p>
        </w:tc>
        <w:tc>
          <w:tcPr>
            <w:tcW w:w="850" w:type="dxa"/>
          </w:tcPr>
          <w:p w:rsidR="009C431E" w:rsidRPr="0075425C" w:rsidRDefault="009C431E" w:rsidP="0075425C">
            <w:pPr>
              <w:rPr>
                <w:rFonts w:ascii="Times New Roman" w:hAnsi="Times New Roman" w:cs="Times New Roman"/>
                <w:sz w:val="28"/>
                <w:szCs w:val="28"/>
              </w:rPr>
            </w:pPr>
          </w:p>
        </w:tc>
      </w:tr>
      <w:tr w:rsidR="009C431E" w:rsidRPr="0075425C" w:rsidTr="0046314A">
        <w:tc>
          <w:tcPr>
            <w:tcW w:w="8789" w:type="dxa"/>
            <w:vAlign w:val="center"/>
          </w:tcPr>
          <w:p w:rsidR="009C431E" w:rsidRPr="0075425C" w:rsidRDefault="009C431E" w:rsidP="0075425C">
            <w:pPr>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  встречается редко, степень покрытия ничтожна</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tabs>
                <w:tab w:val="left" w:pos="1152"/>
              </w:tabs>
              <w:ind w:right="232"/>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1</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индивидуумов много, степень покрытия мала или особи разрежены, но площадь покрытия большая</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ind w:right="226"/>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 xml:space="preserve">2 </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индивидуумов много, степень проективного покрытия не менее 10%, но не более 25%</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ind w:right="226"/>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 xml:space="preserve">3 </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любое количество индивидуумов, степень покрытия 25</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50%.</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w:t>
            </w:r>
          </w:p>
        </w:tc>
      </w:tr>
      <w:tr w:rsidR="009C431E" w:rsidRPr="0075425C" w:rsidTr="0046314A">
        <w:tc>
          <w:tcPr>
            <w:tcW w:w="8789" w:type="dxa"/>
            <w:vAlign w:val="center"/>
          </w:tcPr>
          <w:p w:rsidR="009C431E" w:rsidRPr="0075425C" w:rsidRDefault="009C431E" w:rsidP="0075425C">
            <w:pPr>
              <w:ind w:right="226"/>
              <w:jc w:val="both"/>
              <w:rPr>
                <w:rFonts w:ascii="Times New Roman" w:eastAsia="Times New Roman" w:hAnsi="Times New Roman" w:cs="Times New Roman"/>
                <w:spacing w:val="-67"/>
                <w:sz w:val="28"/>
                <w:szCs w:val="28"/>
              </w:rPr>
            </w:pPr>
            <w:r w:rsidRPr="0075425C">
              <w:rPr>
                <w:rFonts w:ascii="Times New Roman" w:eastAsia="Times New Roman" w:hAnsi="Times New Roman" w:cs="Times New Roman"/>
                <w:sz w:val="28"/>
                <w:szCs w:val="28"/>
              </w:rPr>
              <w:t xml:space="preserve">4 </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любое количество индивидуумов, степень покрытия 50</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75%.</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46314A" w:rsidP="0075425C">
            <w:pPr>
              <w:tabs>
                <w:tab w:val="left" w:pos="1142"/>
              </w:tabs>
              <w:ind w:right="1195"/>
              <w:jc w:val="both"/>
              <w:rPr>
                <w:rFonts w:ascii="Times New Roman" w:hAnsi="Times New Roman" w:cs="Times New Roman"/>
                <w:sz w:val="28"/>
                <w:szCs w:val="28"/>
              </w:rPr>
            </w:pPr>
            <w:r w:rsidRPr="0075425C">
              <w:rPr>
                <w:rFonts w:ascii="Times New Roman" w:hAnsi="Times New Roman" w:cs="Times New Roman"/>
                <w:sz w:val="28"/>
                <w:szCs w:val="28"/>
              </w:rPr>
              <w:t>5</w:t>
            </w:r>
            <w:r w:rsidR="009C431E" w:rsidRPr="0075425C">
              <w:rPr>
                <w:rFonts w:ascii="Times New Roman" w:hAnsi="Times New Roman" w:cs="Times New Roman"/>
                <w:sz w:val="28"/>
                <w:szCs w:val="28"/>
              </w:rPr>
              <w:sym w:font="Symbol" w:char="F02D"/>
            </w:r>
            <w:r w:rsidR="009C431E" w:rsidRPr="0075425C">
              <w:rPr>
                <w:rFonts w:ascii="Times New Roman" w:hAnsi="Times New Roman" w:cs="Times New Roman"/>
                <w:sz w:val="28"/>
                <w:szCs w:val="28"/>
              </w:rPr>
              <w:t xml:space="preserve"> степень покрытия более 75%, число особей любое</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bl>
    <w:p w:rsidR="007B5249" w:rsidRPr="0075425C" w:rsidRDefault="007B5249" w:rsidP="0075425C">
      <w:pPr>
        <w:spacing w:after="0" w:line="240" w:lineRule="auto"/>
        <w:ind w:firstLine="709"/>
        <w:jc w:val="both"/>
        <w:rPr>
          <w:rFonts w:ascii="Times New Roman" w:eastAsia="Times New Roman" w:hAnsi="Times New Roman" w:cs="Times New Roman"/>
          <w:sz w:val="28"/>
          <w:szCs w:val="28"/>
        </w:rPr>
      </w:pPr>
    </w:p>
    <w:p w:rsidR="00861F9C" w:rsidRPr="0075425C" w:rsidRDefault="00861F9C" w:rsidP="0075425C">
      <w:pPr>
        <w:pStyle w:val="a6"/>
        <w:numPr>
          <w:ilvl w:val="0"/>
          <w:numId w:val="14"/>
        </w:numPr>
        <w:jc w:val="both"/>
        <w:rPr>
          <w:sz w:val="28"/>
          <w:szCs w:val="28"/>
        </w:rPr>
      </w:pPr>
      <w:r w:rsidRPr="0075425C">
        <w:rPr>
          <w:sz w:val="28"/>
          <w:szCs w:val="28"/>
        </w:rPr>
        <w:t xml:space="preserve">Работы по рекультивации </w:t>
      </w:r>
    </w:p>
    <w:p w:rsidR="007F7968" w:rsidRPr="0075425C" w:rsidRDefault="007F7968" w:rsidP="0075425C">
      <w:pPr>
        <w:spacing w:after="0" w:line="240" w:lineRule="auto"/>
        <w:ind w:firstLine="709"/>
        <w:jc w:val="both"/>
        <w:rPr>
          <w:rFonts w:ascii="Times New Roman" w:hAnsi="Times New Roman" w:cs="Times New Roman"/>
          <w:sz w:val="28"/>
          <w:szCs w:val="28"/>
        </w:rPr>
      </w:pPr>
      <w:bookmarkStart w:id="1" w:name="_Hlk91520325"/>
      <w:r w:rsidRPr="0075425C">
        <w:rPr>
          <w:rFonts w:ascii="Times New Roman" w:hAnsi="Times New Roman" w:cs="Times New Roman"/>
          <w:sz w:val="28"/>
          <w:szCs w:val="28"/>
        </w:rPr>
        <w:t xml:space="preserve">На местности Огдук компанией «Иркутская нефтяная компания» не был </w:t>
      </w:r>
      <w:r w:rsidR="0046314A" w:rsidRPr="0075425C">
        <w:rPr>
          <w:rFonts w:ascii="Times New Roman" w:hAnsi="Times New Roman" w:cs="Times New Roman"/>
          <w:sz w:val="28"/>
          <w:szCs w:val="28"/>
        </w:rPr>
        <w:t xml:space="preserve">должным образом </w:t>
      </w:r>
      <w:r w:rsidRPr="0075425C">
        <w:rPr>
          <w:rFonts w:ascii="Times New Roman" w:hAnsi="Times New Roman" w:cs="Times New Roman"/>
          <w:sz w:val="28"/>
          <w:szCs w:val="28"/>
        </w:rPr>
        <w:t>проведен технический этап рекультивации. После по</w:t>
      </w:r>
      <w:r w:rsidR="0046314A" w:rsidRPr="0075425C">
        <w:rPr>
          <w:rFonts w:ascii="Times New Roman" w:hAnsi="Times New Roman" w:cs="Times New Roman"/>
          <w:sz w:val="28"/>
          <w:szCs w:val="28"/>
        </w:rPr>
        <w:t>днятия вопроса</w:t>
      </w:r>
      <w:r w:rsidRPr="0075425C">
        <w:rPr>
          <w:rFonts w:ascii="Times New Roman" w:hAnsi="Times New Roman" w:cs="Times New Roman"/>
          <w:sz w:val="28"/>
          <w:szCs w:val="28"/>
        </w:rPr>
        <w:t xml:space="preserve"> местной общественностью на скорую руку былосуществлен выво</w:t>
      </w:r>
      <w:r w:rsidR="007B5249" w:rsidRPr="0075425C">
        <w:rPr>
          <w:rFonts w:ascii="Times New Roman" w:hAnsi="Times New Roman" w:cs="Times New Roman"/>
          <w:sz w:val="28"/>
          <w:szCs w:val="28"/>
        </w:rPr>
        <w:t>з</w:t>
      </w:r>
      <w:r w:rsidRPr="0075425C">
        <w:rPr>
          <w:rFonts w:ascii="Times New Roman" w:hAnsi="Times New Roman" w:cs="Times New Roman"/>
          <w:sz w:val="28"/>
          <w:szCs w:val="28"/>
        </w:rPr>
        <w:t xml:space="preserve"> производственного и бытового мусора, проведен</w:t>
      </w:r>
      <w:r w:rsidR="007B5249" w:rsidRPr="0075425C">
        <w:rPr>
          <w:rFonts w:ascii="Times New Roman" w:hAnsi="Times New Roman" w:cs="Times New Roman"/>
          <w:sz w:val="28"/>
          <w:szCs w:val="28"/>
        </w:rPr>
        <w:t>а засыпка участка.</w:t>
      </w:r>
    </w:p>
    <w:p w:rsidR="00B37DBA" w:rsidRDefault="00861F9C"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b/>
          <w:i/>
          <w:sz w:val="28"/>
          <w:szCs w:val="28"/>
        </w:rPr>
        <w:t>Вывод</w:t>
      </w:r>
      <w:r w:rsidR="007B5249" w:rsidRPr="0075425C">
        <w:rPr>
          <w:rFonts w:ascii="Times New Roman" w:hAnsi="Times New Roman" w:cs="Times New Roman"/>
          <w:b/>
          <w:i/>
          <w:sz w:val="28"/>
          <w:szCs w:val="28"/>
        </w:rPr>
        <w:t>ы</w:t>
      </w:r>
      <w:r w:rsidRPr="0075425C">
        <w:rPr>
          <w:rFonts w:ascii="Times New Roman" w:hAnsi="Times New Roman" w:cs="Times New Roman"/>
          <w:sz w:val="28"/>
          <w:szCs w:val="28"/>
        </w:rPr>
        <w:t xml:space="preserve">: </w:t>
      </w:r>
      <w:r w:rsidR="007B5249" w:rsidRPr="0075425C">
        <w:rPr>
          <w:rFonts w:ascii="Times New Roman" w:hAnsi="Times New Roman" w:cs="Times New Roman"/>
          <w:sz w:val="28"/>
          <w:szCs w:val="28"/>
        </w:rPr>
        <w:t>Исследование экологического состояния природных объектов участка изыскательных работ были проведены спустя 6 лет после окончания работ. Однако не наблюдается даже первичных признаков самовосстановления биогеоценоза. Причиной этому может быть повышенная минерализация почвы, о чем свидетельствуют в</w:t>
      </w:r>
      <w:r w:rsidR="00B37DBA" w:rsidRPr="0075425C">
        <w:rPr>
          <w:rFonts w:ascii="Times New Roman" w:hAnsi="Times New Roman" w:cs="Times New Roman"/>
          <w:sz w:val="28"/>
          <w:szCs w:val="28"/>
        </w:rPr>
        <w:t>ысокие показатели электропроводности водных вытяжек</w:t>
      </w:r>
      <w:r w:rsidR="007B5249" w:rsidRPr="0075425C">
        <w:rPr>
          <w:rFonts w:ascii="Times New Roman" w:hAnsi="Times New Roman" w:cs="Times New Roman"/>
          <w:sz w:val="28"/>
          <w:szCs w:val="28"/>
        </w:rPr>
        <w:t xml:space="preserve"> почвы. Это</w:t>
      </w:r>
      <w:r w:rsidR="00B37DBA" w:rsidRPr="0075425C">
        <w:rPr>
          <w:rFonts w:ascii="Times New Roman" w:hAnsi="Times New Roman" w:cs="Times New Roman"/>
          <w:sz w:val="28"/>
          <w:szCs w:val="28"/>
        </w:rPr>
        <w:t xml:space="preserve"> объясня</w:t>
      </w:r>
      <w:r w:rsidR="007B5249" w:rsidRPr="0075425C">
        <w:rPr>
          <w:rFonts w:ascii="Times New Roman" w:hAnsi="Times New Roman" w:cs="Times New Roman"/>
          <w:sz w:val="28"/>
          <w:szCs w:val="28"/>
        </w:rPr>
        <w:t>е</w:t>
      </w:r>
      <w:r w:rsidR="00B37DBA" w:rsidRPr="0075425C">
        <w:rPr>
          <w:rFonts w:ascii="Times New Roman" w:hAnsi="Times New Roman" w:cs="Times New Roman"/>
          <w:sz w:val="28"/>
          <w:szCs w:val="28"/>
        </w:rPr>
        <w:t xml:space="preserve">тся тем, что шахтные воды </w:t>
      </w:r>
      <w:r w:rsidR="00B37DBA" w:rsidRPr="0075425C">
        <w:rPr>
          <w:rFonts w:ascii="Times New Roman" w:hAnsi="Times New Roman" w:cs="Times New Roman"/>
          <w:sz w:val="28"/>
          <w:szCs w:val="28"/>
        </w:rPr>
        <w:sym w:font="Symbol" w:char="F02D"/>
      </w:r>
      <w:r w:rsidR="00B37DBA" w:rsidRPr="0075425C">
        <w:rPr>
          <w:rFonts w:ascii="Times New Roman" w:hAnsi="Times New Roman" w:cs="Times New Roman"/>
          <w:sz w:val="28"/>
          <w:szCs w:val="28"/>
        </w:rPr>
        <w:t xml:space="preserve">воды выдаваемые на поверхность из подземных выработок </w:t>
      </w:r>
      <w:r w:rsidR="00B37DBA" w:rsidRPr="0075425C">
        <w:rPr>
          <w:rFonts w:ascii="Times New Roman" w:hAnsi="Times New Roman" w:cs="Times New Roman"/>
          <w:sz w:val="28"/>
          <w:szCs w:val="28"/>
        </w:rPr>
        <w:sym w:font="Symbol" w:char="F02D"/>
      </w:r>
      <w:r w:rsidR="00B37DBA" w:rsidRPr="0075425C">
        <w:rPr>
          <w:rFonts w:ascii="Times New Roman" w:hAnsi="Times New Roman" w:cs="Times New Roman"/>
          <w:sz w:val="28"/>
          <w:szCs w:val="28"/>
        </w:rPr>
        <w:t xml:space="preserve"> содержат нерастворимые минеральные примеси. </w:t>
      </w:r>
    </w:p>
    <w:p w:rsidR="0075425C" w:rsidRDefault="0075425C" w:rsidP="0075425C">
      <w:pPr>
        <w:spacing w:after="0" w:line="240" w:lineRule="auto"/>
        <w:ind w:firstLine="709"/>
        <w:jc w:val="both"/>
        <w:rPr>
          <w:rFonts w:ascii="Times New Roman" w:hAnsi="Times New Roman" w:cs="Times New Roman"/>
          <w:sz w:val="28"/>
          <w:szCs w:val="28"/>
        </w:rPr>
      </w:pPr>
    </w:p>
    <w:p w:rsidR="0075425C" w:rsidRDefault="0075425C" w:rsidP="0075425C">
      <w:pPr>
        <w:spacing w:after="0" w:line="240" w:lineRule="auto"/>
        <w:ind w:firstLine="709"/>
        <w:jc w:val="both"/>
        <w:rPr>
          <w:rFonts w:ascii="Times New Roman" w:hAnsi="Times New Roman" w:cs="Times New Roman"/>
          <w:sz w:val="28"/>
          <w:szCs w:val="28"/>
        </w:rPr>
      </w:pPr>
    </w:p>
    <w:p w:rsidR="0075425C" w:rsidRPr="0075425C" w:rsidRDefault="0075425C" w:rsidP="0075425C">
      <w:pPr>
        <w:spacing w:after="0" w:line="240" w:lineRule="auto"/>
        <w:ind w:firstLine="709"/>
        <w:jc w:val="both"/>
        <w:rPr>
          <w:rFonts w:ascii="Times New Roman" w:hAnsi="Times New Roman" w:cs="Times New Roman"/>
          <w:sz w:val="28"/>
          <w:szCs w:val="28"/>
        </w:rPr>
      </w:pPr>
    </w:p>
    <w:p w:rsidR="00FB2B96" w:rsidRPr="0075425C" w:rsidRDefault="00FB2B96" w:rsidP="0075425C">
      <w:pPr>
        <w:spacing w:after="0" w:line="240" w:lineRule="auto"/>
        <w:ind w:firstLine="709"/>
        <w:jc w:val="both"/>
        <w:rPr>
          <w:rFonts w:ascii="Times New Roman" w:hAnsi="Times New Roman" w:cs="Times New Roman"/>
          <w:sz w:val="28"/>
          <w:szCs w:val="28"/>
          <w:highlight w:val="cyan"/>
        </w:rPr>
      </w:pPr>
    </w:p>
    <w:bookmarkEnd w:id="1"/>
    <w:p w:rsidR="00627148" w:rsidRPr="0075425C" w:rsidRDefault="00D31615" w:rsidP="0075425C">
      <w:pPr>
        <w:spacing w:after="0" w:line="240" w:lineRule="auto"/>
        <w:ind w:firstLine="709"/>
        <w:jc w:val="both"/>
        <w:rPr>
          <w:rFonts w:ascii="Times New Roman" w:eastAsia="Times New Roman" w:hAnsi="Times New Roman" w:cs="Times New Roman"/>
          <w:sz w:val="28"/>
          <w:szCs w:val="28"/>
        </w:rPr>
      </w:pPr>
      <w:r w:rsidRPr="0075425C">
        <w:rPr>
          <w:rFonts w:ascii="Times New Roman" w:hAnsi="Times New Roman" w:cs="Times New Roman"/>
          <w:i/>
          <w:sz w:val="28"/>
          <w:szCs w:val="28"/>
          <w:u w:val="single"/>
          <w:lang w:val="en-US"/>
        </w:rPr>
        <w:lastRenderedPageBreak/>
        <w:t>II</w:t>
      </w:r>
      <w:r w:rsidRPr="0075425C">
        <w:rPr>
          <w:rFonts w:ascii="Times New Roman" w:hAnsi="Times New Roman" w:cs="Times New Roman"/>
          <w:i/>
          <w:sz w:val="28"/>
          <w:szCs w:val="28"/>
          <w:u w:val="single"/>
        </w:rPr>
        <w:t xml:space="preserve">. </w:t>
      </w:r>
      <w:r w:rsidR="00627148" w:rsidRPr="0075425C">
        <w:rPr>
          <w:rFonts w:ascii="Times New Roman" w:hAnsi="Times New Roman" w:cs="Times New Roman"/>
          <w:i/>
          <w:sz w:val="28"/>
          <w:szCs w:val="28"/>
          <w:u w:val="single"/>
        </w:rPr>
        <w:t>Площадка №2 на местности Табага села Кокуну</w:t>
      </w:r>
      <w:r w:rsidR="00627148" w:rsidRPr="0075425C">
        <w:rPr>
          <w:rFonts w:ascii="Times New Roman" w:hAnsi="Times New Roman" w:cs="Times New Roman"/>
          <w:b/>
          <w:sz w:val="28"/>
          <w:szCs w:val="28"/>
        </w:rPr>
        <w:t xml:space="preserve">– </w:t>
      </w:r>
      <w:r w:rsidR="00627148" w:rsidRPr="0075425C">
        <w:rPr>
          <w:rFonts w:ascii="Times New Roman" w:hAnsi="Times New Roman" w:cs="Times New Roman"/>
          <w:color w:val="000000" w:themeColor="text1"/>
          <w:kern w:val="24"/>
          <w:sz w:val="28"/>
          <w:szCs w:val="28"/>
        </w:rPr>
        <w:t>площадка изыскательных работ ООО «Сургутнефтегаз»</w:t>
      </w:r>
    </w:p>
    <w:p w:rsidR="00627148" w:rsidRPr="0075425C" w:rsidRDefault="00627148" w:rsidP="0075425C">
      <w:pPr>
        <w:spacing w:after="0" w:line="240" w:lineRule="auto"/>
        <w:ind w:firstLine="709"/>
        <w:jc w:val="both"/>
        <w:rPr>
          <w:rFonts w:ascii="Times New Roman" w:hAnsi="Times New Roman" w:cs="Times New Roman"/>
          <w:b/>
          <w:sz w:val="28"/>
          <w:szCs w:val="28"/>
          <w:highlight w:val="cya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635"/>
      </w:tblGrid>
      <w:tr w:rsidR="00627148" w:rsidRPr="0075425C" w:rsidTr="00B37DBA">
        <w:tc>
          <w:tcPr>
            <w:tcW w:w="4219" w:type="dxa"/>
          </w:tcPr>
          <w:p w:rsidR="00627148" w:rsidRPr="0075425C" w:rsidRDefault="00627148" w:rsidP="0075425C">
            <w:pPr>
              <w:pStyle w:val="a6"/>
              <w:numPr>
                <w:ilvl w:val="0"/>
                <w:numId w:val="22"/>
              </w:numPr>
              <w:tabs>
                <w:tab w:val="left" w:pos="426"/>
              </w:tabs>
              <w:jc w:val="both"/>
              <w:rPr>
                <w:sz w:val="28"/>
                <w:szCs w:val="28"/>
                <w:u w:val="single"/>
              </w:rPr>
            </w:pPr>
            <w:r w:rsidRPr="0075425C">
              <w:rPr>
                <w:sz w:val="28"/>
                <w:szCs w:val="28"/>
                <w:u w:val="single"/>
              </w:rPr>
              <w:t xml:space="preserve">Топографическая карта </w:t>
            </w:r>
            <w:r w:rsidR="00B37DBA" w:rsidRPr="0075425C">
              <w:rPr>
                <w:sz w:val="28"/>
                <w:szCs w:val="28"/>
                <w:u w:val="single"/>
              </w:rPr>
              <w:t>участка</w:t>
            </w:r>
          </w:p>
          <w:p w:rsidR="00627148" w:rsidRPr="0075425C" w:rsidRDefault="00627148" w:rsidP="0075425C">
            <w:pPr>
              <w:jc w:val="center"/>
              <w:rPr>
                <w:rFonts w:ascii="Times New Roman" w:hAnsi="Times New Roman" w:cs="Times New Roman"/>
                <w:sz w:val="28"/>
                <w:szCs w:val="28"/>
              </w:rPr>
            </w:pPr>
            <w:r w:rsidRPr="0075425C">
              <w:rPr>
                <w:rFonts w:ascii="Times New Roman" w:hAnsi="Times New Roman" w:cs="Times New Roman"/>
                <w:noProof/>
                <w:sz w:val="28"/>
                <w:szCs w:val="28"/>
              </w:rPr>
              <w:drawing>
                <wp:inline distT="0" distB="0" distL="0" distR="0">
                  <wp:extent cx="1895382" cy="1384349"/>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053" cy="1406751"/>
                          </a:xfrm>
                          <a:prstGeom prst="rect">
                            <a:avLst/>
                          </a:prstGeom>
                          <a:noFill/>
                        </pic:spPr>
                      </pic:pic>
                    </a:graphicData>
                  </a:graphic>
                </wp:inline>
              </w:drawing>
            </w:r>
          </w:p>
        </w:tc>
        <w:tc>
          <w:tcPr>
            <w:tcW w:w="5635" w:type="dxa"/>
          </w:tcPr>
          <w:p w:rsidR="00FB2B96" w:rsidRPr="0075425C" w:rsidRDefault="00FB2B96" w:rsidP="0075425C">
            <w:pPr>
              <w:pStyle w:val="a6"/>
              <w:ind w:left="0"/>
              <w:jc w:val="both"/>
              <w:rPr>
                <w:sz w:val="28"/>
                <w:szCs w:val="28"/>
              </w:rPr>
            </w:pPr>
            <w:r w:rsidRPr="0075425C">
              <w:rPr>
                <w:sz w:val="28"/>
                <w:szCs w:val="28"/>
              </w:rPr>
              <w:t xml:space="preserve">2) </w:t>
            </w:r>
            <w:r w:rsidR="00B37DBA" w:rsidRPr="0075425C">
              <w:rPr>
                <w:sz w:val="28"/>
                <w:szCs w:val="28"/>
                <w:u w:val="single"/>
              </w:rPr>
              <w:t>Ф</w:t>
            </w:r>
            <w:r w:rsidRPr="0075425C">
              <w:rPr>
                <w:sz w:val="28"/>
                <w:szCs w:val="28"/>
                <w:u w:val="single"/>
              </w:rPr>
              <w:t>изико-географическая характеристика участка</w:t>
            </w:r>
            <w:r w:rsidRPr="0075425C">
              <w:rPr>
                <w:sz w:val="28"/>
                <w:szCs w:val="28"/>
              </w:rPr>
              <w:t>:</w:t>
            </w:r>
          </w:p>
          <w:p w:rsidR="00FB2B96" w:rsidRPr="0075425C" w:rsidRDefault="00FB2B96"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географическое положение: 62,1221°С, 116,2600°В</w:t>
            </w:r>
          </w:p>
          <w:p w:rsidR="00FB2B96" w:rsidRPr="0075425C" w:rsidRDefault="00FB2B96"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общий характер рельефа: ровный</w:t>
            </w:r>
          </w:p>
          <w:p w:rsidR="00FB2B96" w:rsidRPr="0075425C" w:rsidRDefault="00FB2B96"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общий характер почвы: загрязненный</w:t>
            </w:r>
          </w:p>
          <w:p w:rsidR="00FB2B96" w:rsidRPr="0075425C" w:rsidRDefault="00FB2B96"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характер и степень увлажнения почвы: сухой</w:t>
            </w:r>
          </w:p>
          <w:p w:rsidR="00627148" w:rsidRPr="0075425C" w:rsidRDefault="00FB2B96" w:rsidP="0075425C">
            <w:pPr>
              <w:pStyle w:val="a6"/>
              <w:ind w:left="0"/>
              <w:jc w:val="both"/>
              <w:rPr>
                <w:sz w:val="28"/>
                <w:szCs w:val="28"/>
              </w:rPr>
            </w:pPr>
            <w:r w:rsidRPr="0075425C">
              <w:rPr>
                <w:color w:val="000000" w:themeColor="text1"/>
                <w:kern w:val="24"/>
                <w:sz w:val="28"/>
                <w:szCs w:val="28"/>
              </w:rPr>
              <w:sym w:font="Symbol" w:char="F02D"/>
            </w:r>
            <w:r w:rsidRPr="0075425C">
              <w:rPr>
                <w:color w:val="000000" w:themeColor="text1"/>
                <w:kern w:val="24"/>
                <w:sz w:val="28"/>
                <w:szCs w:val="28"/>
              </w:rPr>
              <w:t xml:space="preserve"> тип растительного сообщества: смешанный</w:t>
            </w:r>
          </w:p>
        </w:tc>
      </w:tr>
    </w:tbl>
    <w:p w:rsidR="00FB2B96" w:rsidRPr="0075425C" w:rsidRDefault="00F15541" w:rsidP="0075425C">
      <w:pPr>
        <w:spacing w:line="240" w:lineRule="auto"/>
        <w:jc w:val="both"/>
        <w:rPr>
          <w:rFonts w:ascii="Times New Roman" w:hAnsi="Times New Roman" w:cs="Times New Roman"/>
          <w:bCs/>
          <w:sz w:val="28"/>
          <w:szCs w:val="28"/>
          <w:u w:val="single"/>
        </w:rPr>
      </w:pPr>
      <w:r w:rsidRPr="0075425C">
        <w:rPr>
          <w:rFonts w:ascii="Times New Roman" w:hAnsi="Times New Roman" w:cs="Times New Roman"/>
          <w:bCs/>
          <w:sz w:val="28"/>
          <w:szCs w:val="28"/>
          <w:u w:val="single"/>
        </w:rPr>
        <w:t xml:space="preserve">3) </w:t>
      </w:r>
      <w:r w:rsidR="00B37DBA" w:rsidRPr="0075425C">
        <w:rPr>
          <w:rFonts w:ascii="Times New Roman" w:hAnsi="Times New Roman" w:cs="Times New Roman"/>
          <w:bCs/>
          <w:sz w:val="28"/>
          <w:szCs w:val="28"/>
          <w:u w:val="single"/>
        </w:rPr>
        <w:t>И</w:t>
      </w:r>
      <w:r w:rsidR="00FB2B96" w:rsidRPr="0075425C">
        <w:rPr>
          <w:rFonts w:ascii="Times New Roman" w:hAnsi="Times New Roman" w:cs="Times New Roman"/>
          <w:bCs/>
          <w:sz w:val="28"/>
          <w:szCs w:val="28"/>
          <w:u w:val="single"/>
        </w:rPr>
        <w:t>зучение и описание растительности леса по периметру площадки</w:t>
      </w:r>
    </w:p>
    <w:p w:rsidR="00FB2B96" w:rsidRPr="0075425C" w:rsidRDefault="00FB2B96" w:rsidP="0075425C">
      <w:pPr>
        <w:spacing w:after="0" w:line="240" w:lineRule="auto"/>
        <w:ind w:firstLine="709"/>
        <w:jc w:val="both"/>
        <w:rPr>
          <w:rFonts w:ascii="Times New Roman" w:eastAsia="Times New Roman" w:hAnsi="Times New Roman" w:cs="Times New Roman"/>
          <w:bCs/>
          <w:i/>
          <w:sz w:val="28"/>
          <w:szCs w:val="28"/>
        </w:rPr>
      </w:pPr>
      <w:r w:rsidRPr="0075425C">
        <w:rPr>
          <w:rFonts w:ascii="Times New Roman" w:eastAsia="Times New Roman" w:hAnsi="Times New Roman" w:cs="Times New Roman"/>
          <w:bCs/>
          <w:i/>
          <w:sz w:val="28"/>
          <w:szCs w:val="28"/>
        </w:rPr>
        <w:sym w:font="Symbol" w:char="F0B7"/>
      </w:r>
      <w:r w:rsidRPr="0075425C">
        <w:rPr>
          <w:rFonts w:ascii="Times New Roman" w:eastAsia="Times New Roman" w:hAnsi="Times New Roman" w:cs="Times New Roman"/>
          <w:bCs/>
          <w:i/>
          <w:sz w:val="28"/>
          <w:szCs w:val="28"/>
        </w:rPr>
        <w:t xml:space="preserve"> Описание древостоя. Сомкнутость крон</w:t>
      </w:r>
    </w:p>
    <w:p w:rsidR="0046314A" w:rsidRPr="0075425C" w:rsidRDefault="0046314A" w:rsidP="0075425C">
      <w:pPr>
        <w:spacing w:after="0" w:line="240" w:lineRule="auto"/>
        <w:ind w:firstLine="709"/>
        <w:jc w:val="both"/>
        <w:rPr>
          <w:rFonts w:ascii="Times New Roman" w:eastAsia="Times New Roman" w:hAnsi="Times New Roman" w:cs="Times New Roman"/>
          <w:bCs/>
          <w:i/>
          <w:sz w:val="28"/>
          <w:szCs w:val="28"/>
        </w:rPr>
      </w:pPr>
    </w:p>
    <w:tbl>
      <w:tblPr>
        <w:tblStyle w:val="a5"/>
        <w:tblW w:w="9639" w:type="dxa"/>
        <w:tblInd w:w="108" w:type="dxa"/>
        <w:tblLayout w:type="fixed"/>
        <w:tblLook w:val="04A0"/>
      </w:tblPr>
      <w:tblGrid>
        <w:gridCol w:w="2268"/>
        <w:gridCol w:w="1134"/>
        <w:gridCol w:w="1276"/>
        <w:gridCol w:w="1134"/>
        <w:gridCol w:w="851"/>
        <w:gridCol w:w="992"/>
        <w:gridCol w:w="992"/>
        <w:gridCol w:w="992"/>
      </w:tblGrid>
      <w:tr w:rsidR="0046314A" w:rsidRPr="0075425C" w:rsidTr="00834852">
        <w:trPr>
          <w:trHeight w:val="216"/>
        </w:trPr>
        <w:tc>
          <w:tcPr>
            <w:tcW w:w="2268"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Видовой состав</w:t>
            </w:r>
          </w:p>
        </w:tc>
        <w:tc>
          <w:tcPr>
            <w:tcW w:w="1134"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Ярус</w:t>
            </w:r>
          </w:p>
        </w:tc>
        <w:tc>
          <w:tcPr>
            <w:tcW w:w="2410"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Число деревьев</w:t>
            </w:r>
          </w:p>
        </w:tc>
        <w:tc>
          <w:tcPr>
            <w:tcW w:w="1843"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Высота</w:t>
            </w:r>
          </w:p>
        </w:tc>
        <w:tc>
          <w:tcPr>
            <w:tcW w:w="1984"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Диаметр (см)</w:t>
            </w:r>
          </w:p>
        </w:tc>
      </w:tr>
      <w:tr w:rsidR="0046314A" w:rsidRPr="0075425C" w:rsidTr="00834852">
        <w:trPr>
          <w:cantSplit/>
          <w:trHeight w:val="375"/>
        </w:trPr>
        <w:tc>
          <w:tcPr>
            <w:tcW w:w="2268" w:type="dxa"/>
            <w:vMerge/>
          </w:tcPr>
          <w:p w:rsidR="0046314A" w:rsidRPr="0075425C" w:rsidRDefault="0046314A" w:rsidP="0075425C">
            <w:pPr>
              <w:rPr>
                <w:rFonts w:ascii="Times New Roman" w:hAnsi="Times New Roman" w:cs="Times New Roman"/>
                <w:sz w:val="28"/>
                <w:szCs w:val="28"/>
              </w:rPr>
            </w:pPr>
          </w:p>
        </w:tc>
        <w:tc>
          <w:tcPr>
            <w:tcW w:w="1134" w:type="dxa"/>
            <w:vMerge/>
          </w:tcPr>
          <w:p w:rsidR="0046314A" w:rsidRPr="0075425C" w:rsidRDefault="0046314A" w:rsidP="0075425C">
            <w:pPr>
              <w:rPr>
                <w:rFonts w:ascii="Times New Roman" w:hAnsi="Times New Roman" w:cs="Times New Roman"/>
                <w:sz w:val="28"/>
                <w:szCs w:val="28"/>
              </w:rPr>
            </w:pPr>
          </w:p>
        </w:tc>
        <w:tc>
          <w:tcPr>
            <w:tcW w:w="1276"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на 100 м</w:t>
            </w:r>
            <w:r w:rsidRPr="0075425C">
              <w:rPr>
                <w:rFonts w:ascii="Times New Roman" w:hAnsi="Times New Roman" w:cs="Times New Roman"/>
                <w:sz w:val="28"/>
                <w:szCs w:val="28"/>
                <w:vertAlign w:val="superscript"/>
              </w:rPr>
              <w:t>2</w:t>
            </w:r>
          </w:p>
        </w:tc>
        <w:tc>
          <w:tcPr>
            <w:tcW w:w="1134"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на 1 га</w:t>
            </w: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максим</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господ</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максим</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господ</w:t>
            </w:r>
          </w:p>
        </w:tc>
      </w:tr>
      <w:tr w:rsidR="0046314A" w:rsidRPr="0075425C" w:rsidTr="00834852">
        <w:trPr>
          <w:trHeight w:val="259"/>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Ель</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Верхний </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45</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250</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15</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50</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45</w:t>
            </w:r>
          </w:p>
        </w:tc>
      </w:tr>
      <w:tr w:rsidR="0046314A" w:rsidRPr="0075425C" w:rsidTr="00834852">
        <w:trPr>
          <w:trHeight w:val="245"/>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Береза </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Верхний </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10</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80-100</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12</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8</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35</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25</w:t>
            </w:r>
          </w:p>
        </w:tc>
      </w:tr>
      <w:tr w:rsidR="0046314A" w:rsidRPr="0075425C" w:rsidTr="00834852">
        <w:trPr>
          <w:trHeight w:val="259"/>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Ива </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Верхний</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10</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7</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5-6</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25</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p>
        </w:tc>
      </w:tr>
      <w:tr w:rsidR="0046314A" w:rsidRPr="0075425C" w:rsidTr="00834852">
        <w:trPr>
          <w:trHeight w:val="259"/>
        </w:trPr>
        <w:tc>
          <w:tcPr>
            <w:tcW w:w="2268"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noProof/>
                <w:sz w:val="28"/>
                <w:szCs w:val="28"/>
              </w:rPr>
              <w:t>Лиственница</w:t>
            </w:r>
          </w:p>
        </w:tc>
        <w:tc>
          <w:tcPr>
            <w:tcW w:w="1134"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Верхний </w:t>
            </w:r>
          </w:p>
        </w:tc>
        <w:tc>
          <w:tcPr>
            <w:tcW w:w="1276"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w:t>
            </w:r>
          </w:p>
        </w:tc>
        <w:tc>
          <w:tcPr>
            <w:tcW w:w="1134"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p>
        </w:tc>
        <w:tc>
          <w:tcPr>
            <w:tcW w:w="851"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19</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17</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40</w:t>
            </w:r>
          </w:p>
        </w:tc>
        <w:tc>
          <w:tcPr>
            <w:tcW w:w="992" w:type="dxa"/>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35</w:t>
            </w:r>
          </w:p>
        </w:tc>
      </w:tr>
    </w:tbl>
    <w:p w:rsidR="0046314A" w:rsidRPr="0075425C" w:rsidRDefault="0046314A" w:rsidP="0075425C">
      <w:pPr>
        <w:spacing w:after="0" w:line="240" w:lineRule="auto"/>
        <w:ind w:firstLine="709"/>
        <w:jc w:val="both"/>
        <w:rPr>
          <w:rFonts w:ascii="Times New Roman" w:eastAsia="Times New Roman" w:hAnsi="Times New Roman" w:cs="Times New Roman"/>
          <w:bCs/>
          <w:i/>
          <w:sz w:val="28"/>
          <w:szCs w:val="28"/>
        </w:rPr>
      </w:pPr>
    </w:p>
    <w:p w:rsidR="004B192A" w:rsidRPr="0075425C" w:rsidRDefault="004B192A" w:rsidP="0075425C">
      <w:pPr>
        <w:spacing w:after="0" w:line="240" w:lineRule="auto"/>
        <w:jc w:val="both"/>
        <w:rPr>
          <w:rFonts w:ascii="Times New Roman" w:eastAsia="Times New Roman" w:hAnsi="Times New Roman" w:cs="Times New Roman"/>
          <w:bCs/>
          <w:i/>
          <w:sz w:val="28"/>
          <w:szCs w:val="28"/>
        </w:rPr>
      </w:pPr>
    </w:p>
    <w:p w:rsidR="00FB2B96" w:rsidRPr="0075425C" w:rsidRDefault="00FB2B96" w:rsidP="0075425C">
      <w:pPr>
        <w:spacing w:after="0" w:line="240" w:lineRule="auto"/>
        <w:ind w:firstLine="709"/>
        <w:jc w:val="both"/>
        <w:rPr>
          <w:rFonts w:ascii="Times New Roman" w:eastAsia="Times New Roman" w:hAnsi="Times New Roman" w:cs="Times New Roman"/>
          <w:bCs/>
          <w:i/>
          <w:sz w:val="28"/>
          <w:szCs w:val="28"/>
        </w:rPr>
      </w:pPr>
      <w:r w:rsidRPr="0075425C">
        <w:rPr>
          <w:rFonts w:ascii="Times New Roman" w:eastAsia="Times New Roman" w:hAnsi="Times New Roman" w:cs="Times New Roman"/>
          <w:bCs/>
          <w:i/>
          <w:sz w:val="28"/>
          <w:szCs w:val="28"/>
        </w:rPr>
        <w:sym w:font="Symbol" w:char="F0B7"/>
      </w:r>
      <w:r w:rsidRPr="0075425C">
        <w:rPr>
          <w:rFonts w:ascii="Times New Roman" w:eastAsia="Times New Roman" w:hAnsi="Times New Roman" w:cs="Times New Roman"/>
          <w:bCs/>
          <w:i/>
          <w:sz w:val="28"/>
          <w:szCs w:val="28"/>
        </w:rPr>
        <w:t>Описание подлеска</w:t>
      </w:r>
    </w:p>
    <w:tbl>
      <w:tblPr>
        <w:tblStyle w:val="a5"/>
        <w:tblW w:w="0" w:type="auto"/>
        <w:tblInd w:w="108" w:type="dxa"/>
        <w:tblLayout w:type="fixed"/>
        <w:tblLook w:val="04A0"/>
      </w:tblPr>
      <w:tblGrid>
        <w:gridCol w:w="2127"/>
        <w:gridCol w:w="1275"/>
        <w:gridCol w:w="851"/>
        <w:gridCol w:w="992"/>
        <w:gridCol w:w="1134"/>
        <w:gridCol w:w="1559"/>
        <w:gridCol w:w="1701"/>
      </w:tblGrid>
      <w:tr w:rsidR="0046314A" w:rsidRPr="0075425C" w:rsidTr="00834852">
        <w:trPr>
          <w:trHeight w:val="226"/>
        </w:trPr>
        <w:tc>
          <w:tcPr>
            <w:tcW w:w="2127" w:type="dxa"/>
            <w:vMerge w:val="restart"/>
            <w:vAlign w:val="center"/>
          </w:tcPr>
          <w:p w:rsidR="0046314A" w:rsidRPr="0075425C" w:rsidRDefault="0046314A" w:rsidP="0075425C">
            <w:pPr>
              <w:jc w:val="center"/>
              <w:rPr>
                <w:rFonts w:ascii="Times New Roman" w:hAnsi="Times New Roman" w:cs="Times New Roman"/>
                <w:sz w:val="28"/>
                <w:szCs w:val="28"/>
              </w:rPr>
            </w:pPr>
            <w:bookmarkStart w:id="2" w:name="_Hlk91525197"/>
            <w:r w:rsidRPr="0075425C">
              <w:rPr>
                <w:rFonts w:ascii="Times New Roman" w:hAnsi="Times New Roman" w:cs="Times New Roman"/>
                <w:sz w:val="28"/>
                <w:szCs w:val="28"/>
              </w:rPr>
              <w:t>Видовой состав</w:t>
            </w:r>
          </w:p>
        </w:tc>
        <w:tc>
          <w:tcPr>
            <w:tcW w:w="1275"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Ярус</w:t>
            </w:r>
          </w:p>
        </w:tc>
        <w:tc>
          <w:tcPr>
            <w:tcW w:w="1843" w:type="dxa"/>
            <w:gridSpan w:val="2"/>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Число деревьев</w:t>
            </w:r>
          </w:p>
        </w:tc>
        <w:tc>
          <w:tcPr>
            <w:tcW w:w="1134"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Высота средняя в м.</w:t>
            </w:r>
          </w:p>
        </w:tc>
        <w:tc>
          <w:tcPr>
            <w:tcW w:w="1559"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Следы жизнедеятель-ности</w:t>
            </w:r>
          </w:p>
        </w:tc>
        <w:tc>
          <w:tcPr>
            <w:tcW w:w="1701" w:type="dxa"/>
            <w:vMerge w:val="restart"/>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Следы жизнедеятель-ности человека</w:t>
            </w:r>
          </w:p>
        </w:tc>
      </w:tr>
      <w:bookmarkEnd w:id="2"/>
      <w:tr w:rsidR="0046314A" w:rsidRPr="0075425C" w:rsidTr="00834852">
        <w:trPr>
          <w:trHeight w:val="243"/>
        </w:trPr>
        <w:tc>
          <w:tcPr>
            <w:tcW w:w="2127" w:type="dxa"/>
            <w:vMerge/>
          </w:tcPr>
          <w:p w:rsidR="0046314A" w:rsidRPr="0075425C" w:rsidRDefault="0046314A" w:rsidP="0075425C">
            <w:pPr>
              <w:rPr>
                <w:rFonts w:ascii="Times New Roman" w:hAnsi="Times New Roman" w:cs="Times New Roman"/>
                <w:sz w:val="28"/>
                <w:szCs w:val="28"/>
              </w:rPr>
            </w:pPr>
          </w:p>
        </w:tc>
        <w:tc>
          <w:tcPr>
            <w:tcW w:w="1275" w:type="dxa"/>
            <w:vMerge/>
            <w:textDirection w:val="btLr"/>
          </w:tcPr>
          <w:p w:rsidR="0046314A" w:rsidRPr="0075425C" w:rsidRDefault="0046314A" w:rsidP="0075425C">
            <w:pPr>
              <w:rPr>
                <w:rFonts w:ascii="Times New Roman" w:hAnsi="Times New Roman" w:cs="Times New Roman"/>
                <w:sz w:val="28"/>
                <w:szCs w:val="28"/>
              </w:rPr>
            </w:pP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на </w:t>
            </w:r>
          </w:p>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100 м</w:t>
            </w:r>
            <w:r w:rsidRPr="0075425C">
              <w:rPr>
                <w:rFonts w:ascii="Times New Roman" w:hAnsi="Times New Roman" w:cs="Times New Roman"/>
                <w:sz w:val="28"/>
                <w:szCs w:val="28"/>
                <w:vertAlign w:val="superscript"/>
              </w:rPr>
              <w:t>2</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на 1 га</w:t>
            </w:r>
          </w:p>
        </w:tc>
        <w:tc>
          <w:tcPr>
            <w:tcW w:w="1134" w:type="dxa"/>
            <w:vMerge/>
          </w:tcPr>
          <w:p w:rsidR="0046314A" w:rsidRPr="0075425C" w:rsidRDefault="0046314A" w:rsidP="0075425C">
            <w:pPr>
              <w:rPr>
                <w:rFonts w:ascii="Times New Roman" w:hAnsi="Times New Roman" w:cs="Times New Roman"/>
                <w:sz w:val="28"/>
                <w:szCs w:val="28"/>
              </w:rPr>
            </w:pPr>
          </w:p>
        </w:tc>
        <w:tc>
          <w:tcPr>
            <w:tcW w:w="1559" w:type="dxa"/>
            <w:vMerge/>
          </w:tcPr>
          <w:p w:rsidR="0046314A" w:rsidRPr="0075425C" w:rsidRDefault="0046314A" w:rsidP="0075425C">
            <w:pPr>
              <w:rPr>
                <w:rFonts w:ascii="Times New Roman" w:hAnsi="Times New Roman" w:cs="Times New Roman"/>
                <w:sz w:val="28"/>
                <w:szCs w:val="28"/>
              </w:rPr>
            </w:pPr>
          </w:p>
        </w:tc>
        <w:tc>
          <w:tcPr>
            <w:tcW w:w="1701" w:type="dxa"/>
            <w:vMerge/>
          </w:tcPr>
          <w:p w:rsidR="0046314A" w:rsidRPr="0075425C" w:rsidRDefault="0046314A" w:rsidP="0075425C">
            <w:pPr>
              <w:rPr>
                <w:rFonts w:ascii="Times New Roman" w:hAnsi="Times New Roman" w:cs="Times New Roman"/>
                <w:sz w:val="28"/>
                <w:szCs w:val="28"/>
              </w:rPr>
            </w:pPr>
          </w:p>
        </w:tc>
      </w:tr>
      <w:tr w:rsidR="0046314A" w:rsidRPr="0075425C" w:rsidTr="00834852">
        <w:tc>
          <w:tcPr>
            <w:tcW w:w="2127"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Шиповник</w:t>
            </w:r>
          </w:p>
        </w:tc>
        <w:tc>
          <w:tcPr>
            <w:tcW w:w="1275"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Нижний </w:t>
            </w: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50</w:t>
            </w:r>
          </w:p>
        </w:tc>
        <w:tc>
          <w:tcPr>
            <w:tcW w:w="1134"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w:t>
            </w:r>
          </w:p>
        </w:tc>
        <w:tc>
          <w:tcPr>
            <w:tcW w:w="1559"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r>
      <w:tr w:rsidR="0046314A" w:rsidRPr="0075425C" w:rsidTr="00834852">
        <w:tc>
          <w:tcPr>
            <w:tcW w:w="2127"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Ива </w:t>
            </w:r>
          </w:p>
        </w:tc>
        <w:tc>
          <w:tcPr>
            <w:tcW w:w="1275"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 xml:space="preserve">Средний </w:t>
            </w: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5</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10</w:t>
            </w:r>
          </w:p>
        </w:tc>
        <w:tc>
          <w:tcPr>
            <w:tcW w:w="1134"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7</w:t>
            </w:r>
          </w:p>
        </w:tc>
        <w:tc>
          <w:tcPr>
            <w:tcW w:w="1559"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sym w:font="Symbol" w:char="F02D"/>
            </w:r>
          </w:p>
        </w:tc>
      </w:tr>
      <w:tr w:rsidR="0046314A" w:rsidRPr="0075425C" w:rsidTr="00834852">
        <w:tc>
          <w:tcPr>
            <w:tcW w:w="2127"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Береза пушистая</w:t>
            </w:r>
          </w:p>
        </w:tc>
        <w:tc>
          <w:tcPr>
            <w:tcW w:w="1275"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Средний</w:t>
            </w: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6</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18</w:t>
            </w:r>
          </w:p>
        </w:tc>
        <w:tc>
          <w:tcPr>
            <w:tcW w:w="1134"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12</w:t>
            </w:r>
          </w:p>
        </w:tc>
        <w:tc>
          <w:tcPr>
            <w:tcW w:w="1559"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sym w:font="Symbol" w:char="F02D"/>
            </w:r>
          </w:p>
        </w:tc>
      </w:tr>
      <w:tr w:rsidR="0046314A" w:rsidRPr="0075425C" w:rsidTr="00834852">
        <w:tc>
          <w:tcPr>
            <w:tcW w:w="2127"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Ель сибирская</w:t>
            </w:r>
          </w:p>
        </w:tc>
        <w:tc>
          <w:tcPr>
            <w:tcW w:w="1275" w:type="dxa"/>
          </w:tcPr>
          <w:p w:rsidR="0046314A" w:rsidRPr="0075425C" w:rsidRDefault="0046314A" w:rsidP="0075425C">
            <w:pPr>
              <w:rPr>
                <w:rFonts w:ascii="Times New Roman" w:hAnsi="Times New Roman" w:cs="Times New Roman"/>
                <w:sz w:val="28"/>
                <w:szCs w:val="28"/>
              </w:rPr>
            </w:pPr>
            <w:r w:rsidRPr="0075425C">
              <w:rPr>
                <w:rFonts w:ascii="Times New Roman" w:hAnsi="Times New Roman" w:cs="Times New Roman"/>
                <w:sz w:val="28"/>
                <w:szCs w:val="28"/>
              </w:rPr>
              <w:t>Средний</w:t>
            </w:r>
          </w:p>
        </w:tc>
        <w:tc>
          <w:tcPr>
            <w:tcW w:w="85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4</w:t>
            </w:r>
          </w:p>
        </w:tc>
        <w:tc>
          <w:tcPr>
            <w:tcW w:w="992"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20</w:t>
            </w:r>
          </w:p>
        </w:tc>
        <w:tc>
          <w:tcPr>
            <w:tcW w:w="1134"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17</w:t>
            </w:r>
          </w:p>
        </w:tc>
        <w:tc>
          <w:tcPr>
            <w:tcW w:w="1559"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нет</w:t>
            </w:r>
          </w:p>
        </w:tc>
        <w:tc>
          <w:tcPr>
            <w:tcW w:w="1701" w:type="dxa"/>
            <w:vAlign w:val="center"/>
          </w:tcPr>
          <w:p w:rsidR="0046314A"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sym w:font="Symbol" w:char="F02D"/>
            </w:r>
          </w:p>
        </w:tc>
      </w:tr>
    </w:tbl>
    <w:p w:rsidR="0046314A" w:rsidRPr="0075425C" w:rsidRDefault="0046314A" w:rsidP="0075425C">
      <w:pPr>
        <w:spacing w:after="0" w:line="240" w:lineRule="auto"/>
        <w:ind w:firstLine="709"/>
        <w:jc w:val="both"/>
        <w:rPr>
          <w:rFonts w:ascii="Times New Roman" w:eastAsia="Times New Roman" w:hAnsi="Times New Roman" w:cs="Times New Roman"/>
          <w:bCs/>
          <w:i/>
          <w:sz w:val="28"/>
          <w:szCs w:val="28"/>
        </w:rPr>
      </w:pPr>
    </w:p>
    <w:p w:rsidR="004D34B8" w:rsidRPr="0075425C" w:rsidRDefault="00FB2B96" w:rsidP="0075425C">
      <w:pPr>
        <w:spacing w:after="0" w:line="240" w:lineRule="auto"/>
        <w:ind w:firstLine="709"/>
        <w:jc w:val="both"/>
        <w:rPr>
          <w:rFonts w:ascii="Times New Roman" w:eastAsia="Times New Roman" w:hAnsi="Times New Roman" w:cs="Times New Roman"/>
          <w:bCs/>
          <w:i/>
          <w:sz w:val="28"/>
          <w:szCs w:val="28"/>
        </w:rPr>
      </w:pPr>
      <w:r w:rsidRPr="0075425C">
        <w:rPr>
          <w:rFonts w:ascii="Times New Roman" w:eastAsia="Times New Roman" w:hAnsi="Times New Roman" w:cs="Times New Roman"/>
          <w:bCs/>
          <w:i/>
          <w:sz w:val="28"/>
          <w:szCs w:val="28"/>
        </w:rPr>
        <w:sym w:font="Symbol" w:char="F0B7"/>
      </w:r>
      <w:r w:rsidR="004D34B8" w:rsidRPr="0075425C">
        <w:rPr>
          <w:rFonts w:ascii="Times New Roman" w:eastAsia="Times New Roman" w:hAnsi="Times New Roman" w:cs="Times New Roman"/>
          <w:bCs/>
          <w:i/>
          <w:sz w:val="28"/>
          <w:szCs w:val="28"/>
        </w:rPr>
        <w:t>Т</w:t>
      </w:r>
      <w:r w:rsidRPr="0075425C">
        <w:rPr>
          <w:rFonts w:ascii="Times New Roman" w:eastAsia="Times New Roman" w:hAnsi="Times New Roman" w:cs="Times New Roman"/>
          <w:bCs/>
          <w:i/>
          <w:sz w:val="28"/>
          <w:szCs w:val="28"/>
        </w:rPr>
        <w:t>равянисто-кустарничковый покров</w:t>
      </w:r>
    </w:p>
    <w:tbl>
      <w:tblPr>
        <w:tblStyle w:val="a5"/>
        <w:tblW w:w="9629" w:type="dxa"/>
        <w:tblInd w:w="108" w:type="dxa"/>
        <w:tblLook w:val="04A0"/>
      </w:tblPr>
      <w:tblGrid>
        <w:gridCol w:w="5585"/>
        <w:gridCol w:w="2118"/>
        <w:gridCol w:w="1926"/>
      </w:tblGrid>
      <w:tr w:rsidR="00AF0B54" w:rsidRPr="0075425C" w:rsidTr="00AF0B54">
        <w:trPr>
          <w:trHeight w:val="245"/>
        </w:trPr>
        <w:tc>
          <w:tcPr>
            <w:tcW w:w="5585" w:type="dxa"/>
            <w:vAlign w:val="center"/>
          </w:tcPr>
          <w:p w:rsidR="00AF0B54" w:rsidRPr="0075425C" w:rsidRDefault="00AF0B54" w:rsidP="0075425C">
            <w:pPr>
              <w:jc w:val="center"/>
              <w:rPr>
                <w:rFonts w:ascii="Times New Roman" w:hAnsi="Times New Roman" w:cs="Times New Roman"/>
                <w:sz w:val="28"/>
                <w:szCs w:val="28"/>
              </w:rPr>
            </w:pPr>
            <w:bookmarkStart w:id="3" w:name="_Hlk91525277"/>
            <w:r w:rsidRPr="0075425C">
              <w:rPr>
                <w:rFonts w:ascii="Times New Roman" w:hAnsi="Times New Roman" w:cs="Times New Roman"/>
                <w:sz w:val="28"/>
                <w:szCs w:val="28"/>
              </w:rPr>
              <w:t>Виды</w:t>
            </w:r>
          </w:p>
        </w:tc>
        <w:tc>
          <w:tcPr>
            <w:tcW w:w="2118"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Обилие </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Высота, см </w:t>
            </w:r>
          </w:p>
        </w:tc>
      </w:tr>
      <w:bookmarkEnd w:id="3"/>
      <w:tr w:rsidR="00AF0B54" w:rsidRPr="0075425C" w:rsidTr="00AF0B54">
        <w:trPr>
          <w:trHeight w:val="258"/>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lastRenderedPageBreak/>
              <w:t>Злаковые (4</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5 видов)</w:t>
            </w:r>
          </w:p>
        </w:tc>
        <w:tc>
          <w:tcPr>
            <w:tcW w:w="2118"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1</w:t>
            </w:r>
          </w:p>
        </w:tc>
        <w:tc>
          <w:tcPr>
            <w:tcW w:w="1926" w:type="dxa"/>
            <w:vAlign w:val="center"/>
          </w:tcPr>
          <w:p w:rsidR="00AF0B54" w:rsidRPr="0075425C" w:rsidRDefault="00AF0B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30</w:t>
            </w:r>
          </w:p>
        </w:tc>
      </w:tr>
      <w:tr w:rsidR="00AF0B54" w:rsidRPr="0075425C" w:rsidTr="00AF0B54">
        <w:trPr>
          <w:trHeight w:val="245"/>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Кипрей узколистный</w:t>
            </w:r>
          </w:p>
        </w:tc>
        <w:tc>
          <w:tcPr>
            <w:tcW w:w="2118"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Сор2</w:t>
            </w:r>
          </w:p>
        </w:tc>
        <w:tc>
          <w:tcPr>
            <w:tcW w:w="1926" w:type="dxa"/>
            <w:vAlign w:val="center"/>
          </w:tcPr>
          <w:p w:rsidR="00AF0B54" w:rsidRPr="0075425C" w:rsidRDefault="00AF0B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150</w:t>
            </w:r>
          </w:p>
        </w:tc>
      </w:tr>
      <w:tr w:rsidR="00AF0B54" w:rsidRPr="0075425C" w:rsidTr="00AF0B54">
        <w:trPr>
          <w:trHeight w:val="271"/>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Подорожник большой</w:t>
            </w:r>
          </w:p>
        </w:tc>
        <w:tc>
          <w:tcPr>
            <w:tcW w:w="2118" w:type="dxa"/>
            <w:vAlign w:val="center"/>
          </w:tcPr>
          <w:p w:rsidR="00AF0B54" w:rsidRPr="0075425C" w:rsidRDefault="00AF0B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1</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15</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16</w:t>
            </w:r>
          </w:p>
        </w:tc>
      </w:tr>
      <w:tr w:rsidR="00AF0B54" w:rsidRPr="0075425C" w:rsidTr="00AF0B54">
        <w:trPr>
          <w:trHeight w:val="232"/>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Лапчатка прямостоячая</w:t>
            </w:r>
          </w:p>
        </w:tc>
        <w:tc>
          <w:tcPr>
            <w:tcW w:w="2118" w:type="dxa"/>
            <w:vAlign w:val="center"/>
          </w:tcPr>
          <w:p w:rsidR="00AF0B54" w:rsidRPr="0075425C" w:rsidRDefault="00AF0B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1</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5</w:t>
            </w:r>
          </w:p>
        </w:tc>
      </w:tr>
      <w:tr w:rsidR="00AF0B54" w:rsidRPr="0075425C" w:rsidTr="00AF0B54">
        <w:trPr>
          <w:trHeight w:val="245"/>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Одуванчик</w:t>
            </w:r>
          </w:p>
        </w:tc>
        <w:tc>
          <w:tcPr>
            <w:tcW w:w="2118"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2</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10</w:t>
            </w:r>
          </w:p>
        </w:tc>
      </w:tr>
      <w:tr w:rsidR="00AF0B54" w:rsidRPr="0075425C" w:rsidTr="00AF0B54">
        <w:trPr>
          <w:trHeight w:val="245"/>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Горец птичий</w:t>
            </w:r>
          </w:p>
        </w:tc>
        <w:tc>
          <w:tcPr>
            <w:tcW w:w="2118" w:type="dxa"/>
            <w:vAlign w:val="center"/>
          </w:tcPr>
          <w:p w:rsidR="00AF0B54" w:rsidRPr="0075425C" w:rsidRDefault="00AF0B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1</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2</w:t>
            </w:r>
          </w:p>
        </w:tc>
      </w:tr>
      <w:tr w:rsidR="00AF0B54" w:rsidRPr="0075425C" w:rsidTr="00AF0B54">
        <w:trPr>
          <w:trHeight w:val="245"/>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noProof/>
                <w:sz w:val="28"/>
                <w:szCs w:val="28"/>
              </w:rPr>
              <w:t xml:space="preserve">Пижма </w:t>
            </w:r>
          </w:p>
        </w:tc>
        <w:tc>
          <w:tcPr>
            <w:tcW w:w="2118"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2</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100</w:t>
            </w:r>
          </w:p>
        </w:tc>
      </w:tr>
      <w:tr w:rsidR="00AF0B54" w:rsidRPr="0075425C" w:rsidTr="00AF0B54">
        <w:trPr>
          <w:trHeight w:val="245"/>
        </w:trPr>
        <w:tc>
          <w:tcPr>
            <w:tcW w:w="5585" w:type="dxa"/>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noProof/>
                <w:sz w:val="28"/>
                <w:szCs w:val="28"/>
              </w:rPr>
              <w:t xml:space="preserve">Щавель </w:t>
            </w:r>
          </w:p>
        </w:tc>
        <w:tc>
          <w:tcPr>
            <w:tcW w:w="2118" w:type="dxa"/>
            <w:vAlign w:val="center"/>
          </w:tcPr>
          <w:p w:rsidR="00AF0B54" w:rsidRPr="0075425C" w:rsidRDefault="00AF0B54" w:rsidP="0075425C">
            <w:pPr>
              <w:jc w:val="center"/>
              <w:rPr>
                <w:rFonts w:ascii="Times New Roman" w:hAnsi="Times New Roman" w:cs="Times New Roman"/>
                <w:sz w:val="28"/>
                <w:szCs w:val="28"/>
                <w:lang w:val="en-US"/>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1</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10</w:t>
            </w:r>
          </w:p>
        </w:tc>
      </w:tr>
      <w:tr w:rsidR="00AF0B54" w:rsidRPr="0075425C" w:rsidTr="00AF0B54">
        <w:trPr>
          <w:trHeight w:val="271"/>
        </w:trPr>
        <w:tc>
          <w:tcPr>
            <w:tcW w:w="5585" w:type="dxa"/>
          </w:tcPr>
          <w:p w:rsidR="00AF0B54" w:rsidRPr="0075425C" w:rsidRDefault="00AF0B54" w:rsidP="0075425C">
            <w:pPr>
              <w:jc w:val="center"/>
              <w:rPr>
                <w:rFonts w:ascii="Times New Roman" w:hAnsi="Times New Roman" w:cs="Times New Roman"/>
                <w:noProof/>
                <w:sz w:val="28"/>
                <w:szCs w:val="28"/>
              </w:rPr>
            </w:pPr>
            <w:r w:rsidRPr="0075425C">
              <w:rPr>
                <w:rFonts w:ascii="Times New Roman" w:hAnsi="Times New Roman" w:cs="Times New Roman"/>
                <w:noProof/>
                <w:sz w:val="28"/>
                <w:szCs w:val="28"/>
              </w:rPr>
              <w:t>Бобовые (2 вида)</w:t>
            </w:r>
          </w:p>
        </w:tc>
        <w:tc>
          <w:tcPr>
            <w:tcW w:w="2118"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lang w:val="en-US"/>
              </w:rPr>
              <w:t>Сор</w:t>
            </w:r>
            <w:r w:rsidRPr="0075425C">
              <w:rPr>
                <w:rFonts w:ascii="Times New Roman" w:hAnsi="Times New Roman" w:cs="Times New Roman"/>
                <w:sz w:val="28"/>
                <w:szCs w:val="28"/>
              </w:rPr>
              <w:t>2</w:t>
            </w:r>
          </w:p>
        </w:tc>
        <w:tc>
          <w:tcPr>
            <w:tcW w:w="1926" w:type="dxa"/>
            <w:vAlign w:val="center"/>
          </w:tcPr>
          <w:p w:rsidR="00AF0B54" w:rsidRPr="0075425C" w:rsidRDefault="00AF0B54" w:rsidP="0075425C">
            <w:pPr>
              <w:jc w:val="center"/>
              <w:rPr>
                <w:rFonts w:ascii="Times New Roman" w:hAnsi="Times New Roman" w:cs="Times New Roman"/>
                <w:sz w:val="28"/>
                <w:szCs w:val="28"/>
              </w:rPr>
            </w:pPr>
            <w:r w:rsidRPr="0075425C">
              <w:rPr>
                <w:rFonts w:ascii="Times New Roman" w:hAnsi="Times New Roman" w:cs="Times New Roman"/>
                <w:sz w:val="28"/>
                <w:szCs w:val="28"/>
              </w:rPr>
              <w:t>15</w:t>
            </w:r>
            <w:r w:rsidRPr="0075425C">
              <w:rPr>
                <w:rFonts w:ascii="Times New Roman" w:hAnsi="Times New Roman" w:cs="Times New Roman"/>
                <w:sz w:val="28"/>
                <w:szCs w:val="28"/>
              </w:rPr>
              <w:sym w:font="Symbol" w:char="F02D"/>
            </w:r>
            <w:r w:rsidRPr="0075425C">
              <w:rPr>
                <w:rFonts w:ascii="Times New Roman" w:hAnsi="Times New Roman" w:cs="Times New Roman"/>
                <w:sz w:val="28"/>
                <w:szCs w:val="28"/>
              </w:rPr>
              <w:t>20</w:t>
            </w:r>
          </w:p>
        </w:tc>
      </w:tr>
    </w:tbl>
    <w:p w:rsidR="00FB2B96" w:rsidRPr="0075425C" w:rsidRDefault="00FB2B96" w:rsidP="0075425C">
      <w:pPr>
        <w:spacing w:after="0" w:line="240" w:lineRule="auto"/>
        <w:ind w:firstLine="709"/>
        <w:rPr>
          <w:rFonts w:ascii="Times New Roman" w:hAnsi="Times New Roman" w:cs="Times New Roman"/>
          <w:bCs/>
          <w:sz w:val="28"/>
          <w:szCs w:val="28"/>
        </w:rPr>
      </w:pPr>
      <w:bookmarkStart w:id="4" w:name="_Hlk90717075"/>
    </w:p>
    <w:p w:rsidR="004D34B8" w:rsidRPr="0075425C" w:rsidRDefault="004D34B8" w:rsidP="0075425C">
      <w:pPr>
        <w:spacing w:after="0" w:line="240" w:lineRule="auto"/>
        <w:ind w:firstLine="709"/>
        <w:rPr>
          <w:rFonts w:ascii="Times New Roman" w:hAnsi="Times New Roman" w:cs="Times New Roman"/>
          <w:bCs/>
          <w:sz w:val="28"/>
          <w:szCs w:val="28"/>
          <w:u w:val="single"/>
        </w:rPr>
      </w:pPr>
      <w:r w:rsidRPr="0075425C">
        <w:rPr>
          <w:rFonts w:ascii="Times New Roman" w:hAnsi="Times New Roman" w:cs="Times New Roman"/>
          <w:bCs/>
          <w:sz w:val="28"/>
          <w:szCs w:val="28"/>
          <w:u w:val="single"/>
        </w:rPr>
        <w:t>4) Определение показателей экологического состояния почвы</w:t>
      </w:r>
      <w:bookmarkEnd w:id="4"/>
      <w:r w:rsidRPr="0075425C">
        <w:rPr>
          <w:rFonts w:ascii="Times New Roman" w:hAnsi="Times New Roman" w:cs="Times New Roman"/>
          <w:bCs/>
          <w:sz w:val="28"/>
          <w:szCs w:val="28"/>
          <w:u w:val="single"/>
        </w:rPr>
        <w:t xml:space="preserve"> и воды</w:t>
      </w:r>
    </w:p>
    <w:p w:rsidR="004D34B8" w:rsidRPr="0075425C" w:rsidRDefault="00FB2B96"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004D34B8" w:rsidRPr="0075425C">
        <w:rPr>
          <w:rFonts w:ascii="Times New Roman" w:hAnsi="Times New Roman" w:cs="Times New Roman"/>
          <w:bCs/>
          <w:i/>
          <w:sz w:val="28"/>
          <w:szCs w:val="28"/>
        </w:rPr>
        <w:t>Водородный показатель, рН</w:t>
      </w:r>
    </w:p>
    <w:tbl>
      <w:tblPr>
        <w:tblStyle w:val="a5"/>
        <w:tblW w:w="0" w:type="auto"/>
        <w:tblInd w:w="108" w:type="dxa"/>
        <w:tblLook w:val="04A0"/>
      </w:tblPr>
      <w:tblGrid>
        <w:gridCol w:w="2228"/>
        <w:gridCol w:w="2336"/>
        <w:gridCol w:w="3091"/>
        <w:gridCol w:w="1984"/>
      </w:tblGrid>
      <w:tr w:rsidR="00FB2B96" w:rsidRPr="0075425C" w:rsidTr="00B37DBA">
        <w:tc>
          <w:tcPr>
            <w:tcW w:w="2228" w:type="dxa"/>
            <w:vMerge w:val="restart"/>
          </w:tcPr>
          <w:p w:rsidR="00FB2B96" w:rsidRPr="0075425C" w:rsidRDefault="00FB2B96" w:rsidP="0075425C">
            <w:pPr>
              <w:jc w:val="both"/>
              <w:rPr>
                <w:rFonts w:ascii="Times New Roman" w:hAnsi="Times New Roman" w:cs="Times New Roman"/>
                <w:sz w:val="28"/>
                <w:szCs w:val="28"/>
              </w:rPr>
            </w:pPr>
          </w:p>
        </w:tc>
        <w:tc>
          <w:tcPr>
            <w:tcW w:w="7411" w:type="dxa"/>
            <w:gridSpan w:val="3"/>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Волородный показатель</w:t>
            </w:r>
          </w:p>
        </w:tc>
      </w:tr>
      <w:tr w:rsidR="00FB2B96" w:rsidRPr="0075425C" w:rsidTr="0046314A">
        <w:tc>
          <w:tcPr>
            <w:tcW w:w="2228" w:type="dxa"/>
            <w:vMerge/>
          </w:tcPr>
          <w:p w:rsidR="00FB2B96" w:rsidRPr="0075425C" w:rsidRDefault="00FB2B96" w:rsidP="0075425C">
            <w:pPr>
              <w:jc w:val="both"/>
              <w:rPr>
                <w:rFonts w:ascii="Times New Roman" w:hAnsi="Times New Roman" w:cs="Times New Roman"/>
                <w:sz w:val="28"/>
                <w:szCs w:val="28"/>
              </w:rPr>
            </w:pPr>
          </w:p>
        </w:tc>
        <w:tc>
          <w:tcPr>
            <w:tcW w:w="2336"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рН -метр</w:t>
            </w:r>
          </w:p>
        </w:tc>
        <w:tc>
          <w:tcPr>
            <w:tcW w:w="3091"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Универсальный индикатор</w:t>
            </w:r>
          </w:p>
        </w:tc>
        <w:tc>
          <w:tcPr>
            <w:tcW w:w="1984"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Тест-система</w:t>
            </w:r>
          </w:p>
        </w:tc>
      </w:tr>
      <w:tr w:rsidR="00FB2B96" w:rsidRPr="0075425C" w:rsidTr="0046314A">
        <w:tc>
          <w:tcPr>
            <w:tcW w:w="2228" w:type="dxa"/>
            <w:vAlign w:val="center"/>
          </w:tcPr>
          <w:p w:rsidR="00FB2B96" w:rsidRPr="0075425C" w:rsidRDefault="0046314A" w:rsidP="0075425C">
            <w:pPr>
              <w:jc w:val="center"/>
              <w:rPr>
                <w:rFonts w:ascii="Times New Roman" w:hAnsi="Times New Roman" w:cs="Times New Roman"/>
                <w:sz w:val="28"/>
                <w:szCs w:val="28"/>
              </w:rPr>
            </w:pPr>
            <w:r w:rsidRPr="0075425C">
              <w:rPr>
                <w:rFonts w:ascii="Times New Roman" w:hAnsi="Times New Roman" w:cs="Times New Roman"/>
                <w:sz w:val="28"/>
                <w:szCs w:val="28"/>
              </w:rPr>
              <w:t xml:space="preserve">Проба </w:t>
            </w:r>
          </w:p>
        </w:tc>
        <w:tc>
          <w:tcPr>
            <w:tcW w:w="2336"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7,47</w:t>
            </w:r>
          </w:p>
        </w:tc>
        <w:tc>
          <w:tcPr>
            <w:tcW w:w="3091"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6</w:t>
            </w:r>
          </w:p>
        </w:tc>
        <w:tc>
          <w:tcPr>
            <w:tcW w:w="1984" w:type="dxa"/>
            <w:vAlign w:val="center"/>
          </w:tcPr>
          <w:p w:rsidR="00FB2B96" w:rsidRPr="0075425C" w:rsidRDefault="00FB2B96" w:rsidP="0075425C">
            <w:pPr>
              <w:jc w:val="center"/>
              <w:rPr>
                <w:rFonts w:ascii="Times New Roman" w:hAnsi="Times New Roman" w:cs="Times New Roman"/>
                <w:sz w:val="28"/>
                <w:szCs w:val="28"/>
              </w:rPr>
            </w:pPr>
            <w:r w:rsidRPr="0075425C">
              <w:rPr>
                <w:rFonts w:ascii="Times New Roman" w:hAnsi="Times New Roman" w:cs="Times New Roman"/>
                <w:sz w:val="28"/>
                <w:szCs w:val="28"/>
              </w:rPr>
              <w:t>6-7</w:t>
            </w:r>
          </w:p>
        </w:tc>
      </w:tr>
    </w:tbl>
    <w:p w:rsidR="00B37DBA" w:rsidRPr="0075425C" w:rsidRDefault="00B37DBA" w:rsidP="0075425C">
      <w:pPr>
        <w:spacing w:after="0" w:line="240" w:lineRule="auto"/>
        <w:ind w:firstLine="709"/>
        <w:jc w:val="both"/>
        <w:rPr>
          <w:rFonts w:ascii="Times New Roman" w:hAnsi="Times New Roman" w:cs="Times New Roman"/>
          <w:bCs/>
          <w:sz w:val="28"/>
          <w:szCs w:val="28"/>
        </w:rPr>
      </w:pPr>
    </w:p>
    <w:p w:rsidR="00E827FD" w:rsidRPr="0075425C" w:rsidRDefault="00E827FD"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Электропроводность (кондуктометр Аквапро)</w:t>
      </w:r>
    </w:p>
    <w:tbl>
      <w:tblPr>
        <w:tblStyle w:val="a5"/>
        <w:tblW w:w="0" w:type="auto"/>
        <w:tblInd w:w="108" w:type="dxa"/>
        <w:tblLook w:val="04A0"/>
      </w:tblPr>
      <w:tblGrid>
        <w:gridCol w:w="4962"/>
        <w:gridCol w:w="1559"/>
        <w:gridCol w:w="1559"/>
        <w:gridCol w:w="1418"/>
      </w:tblGrid>
      <w:tr w:rsidR="007B5249" w:rsidRPr="0075425C" w:rsidTr="007B5249">
        <w:tc>
          <w:tcPr>
            <w:tcW w:w="4962" w:type="dxa"/>
          </w:tcPr>
          <w:p w:rsidR="007B5249" w:rsidRPr="0075425C" w:rsidRDefault="007B5249" w:rsidP="0075425C">
            <w:pPr>
              <w:jc w:val="both"/>
              <w:rPr>
                <w:rFonts w:ascii="Times New Roman" w:hAnsi="Times New Roman" w:cs="Times New Roman"/>
                <w:sz w:val="28"/>
                <w:szCs w:val="28"/>
              </w:rPr>
            </w:pPr>
          </w:p>
        </w:tc>
        <w:tc>
          <w:tcPr>
            <w:tcW w:w="1559" w:type="dxa"/>
          </w:tcPr>
          <w:p w:rsidR="007B5249" w:rsidRPr="0075425C" w:rsidRDefault="007B5249"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1</w:t>
            </w:r>
          </w:p>
        </w:tc>
        <w:tc>
          <w:tcPr>
            <w:tcW w:w="1559" w:type="dxa"/>
          </w:tcPr>
          <w:p w:rsidR="007B5249" w:rsidRPr="0075425C" w:rsidRDefault="007B5249"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2</w:t>
            </w:r>
          </w:p>
        </w:tc>
        <w:tc>
          <w:tcPr>
            <w:tcW w:w="1418" w:type="dxa"/>
          </w:tcPr>
          <w:p w:rsidR="007B5249" w:rsidRPr="0075425C" w:rsidRDefault="007B5249" w:rsidP="0075425C">
            <w:pPr>
              <w:jc w:val="center"/>
              <w:rPr>
                <w:rFonts w:ascii="Times New Roman" w:hAnsi="Times New Roman" w:cs="Times New Roman"/>
                <w:sz w:val="28"/>
                <w:szCs w:val="28"/>
              </w:rPr>
            </w:pPr>
            <w:r w:rsidRPr="0075425C">
              <w:rPr>
                <w:rFonts w:ascii="Times New Roman" w:hAnsi="Times New Roman" w:cs="Times New Roman"/>
                <w:sz w:val="28"/>
                <w:szCs w:val="28"/>
              </w:rPr>
              <w:t>Проба 3</w:t>
            </w:r>
          </w:p>
        </w:tc>
      </w:tr>
      <w:tr w:rsidR="007B5249" w:rsidRPr="0075425C" w:rsidTr="007B5249">
        <w:tc>
          <w:tcPr>
            <w:tcW w:w="4962" w:type="dxa"/>
          </w:tcPr>
          <w:p w:rsidR="007B5249" w:rsidRPr="0075425C" w:rsidRDefault="007B5249" w:rsidP="0075425C">
            <w:pPr>
              <w:jc w:val="center"/>
              <w:rPr>
                <w:rFonts w:ascii="Times New Roman" w:hAnsi="Times New Roman" w:cs="Times New Roman"/>
                <w:sz w:val="28"/>
                <w:szCs w:val="28"/>
              </w:rPr>
            </w:pPr>
            <w:r w:rsidRPr="0075425C">
              <w:rPr>
                <w:rFonts w:ascii="Times New Roman" w:hAnsi="Times New Roman" w:cs="Times New Roman"/>
                <w:color w:val="000000"/>
                <w:sz w:val="28"/>
                <w:szCs w:val="28"/>
                <w:shd w:val="clear" w:color="auto" w:fill="FFFFFF"/>
              </w:rPr>
              <w:t>Значение электропроводности«</w:t>
            </w:r>
            <w:r w:rsidRPr="0075425C">
              <w:rPr>
                <w:rStyle w:val="a4"/>
                <w:rFonts w:ascii="Times New Roman" w:hAnsi="Times New Roman" w:cs="Times New Roman"/>
                <w:color w:val="000000"/>
                <w:sz w:val="28"/>
                <w:szCs w:val="28"/>
                <w:shd w:val="clear" w:color="auto" w:fill="FFFFFF"/>
              </w:rPr>
              <w:t>мкСм/см</w:t>
            </w:r>
            <w:r w:rsidRPr="0075425C">
              <w:rPr>
                <w:rFonts w:ascii="Times New Roman" w:hAnsi="Times New Roman" w:cs="Times New Roman"/>
                <w:color w:val="000000"/>
                <w:sz w:val="28"/>
                <w:szCs w:val="28"/>
                <w:shd w:val="clear" w:color="auto" w:fill="FFFFFF"/>
              </w:rPr>
              <w:t>» </w:t>
            </w:r>
          </w:p>
        </w:tc>
        <w:tc>
          <w:tcPr>
            <w:tcW w:w="1559" w:type="dxa"/>
          </w:tcPr>
          <w:p w:rsidR="007B5249" w:rsidRPr="0075425C" w:rsidRDefault="007B5249" w:rsidP="0075425C">
            <w:pPr>
              <w:jc w:val="center"/>
              <w:rPr>
                <w:rFonts w:ascii="Times New Roman" w:hAnsi="Times New Roman" w:cs="Times New Roman"/>
                <w:sz w:val="28"/>
                <w:szCs w:val="28"/>
              </w:rPr>
            </w:pPr>
            <w:r w:rsidRPr="0075425C">
              <w:rPr>
                <w:rFonts w:ascii="Times New Roman" w:hAnsi="Times New Roman" w:cs="Times New Roman"/>
                <w:sz w:val="28"/>
                <w:szCs w:val="28"/>
              </w:rPr>
              <w:t>985</w:t>
            </w:r>
          </w:p>
        </w:tc>
        <w:tc>
          <w:tcPr>
            <w:tcW w:w="1559" w:type="dxa"/>
          </w:tcPr>
          <w:p w:rsidR="007B5249" w:rsidRPr="0075425C" w:rsidRDefault="002F2B78" w:rsidP="0075425C">
            <w:pPr>
              <w:jc w:val="center"/>
              <w:rPr>
                <w:rFonts w:ascii="Times New Roman" w:hAnsi="Times New Roman" w:cs="Times New Roman"/>
                <w:sz w:val="28"/>
                <w:szCs w:val="28"/>
              </w:rPr>
            </w:pPr>
            <w:r w:rsidRPr="0075425C">
              <w:rPr>
                <w:rFonts w:ascii="Times New Roman" w:hAnsi="Times New Roman" w:cs="Times New Roman"/>
                <w:sz w:val="28"/>
                <w:szCs w:val="28"/>
              </w:rPr>
              <w:t>973</w:t>
            </w:r>
          </w:p>
        </w:tc>
        <w:tc>
          <w:tcPr>
            <w:tcW w:w="1418" w:type="dxa"/>
          </w:tcPr>
          <w:p w:rsidR="007B5249" w:rsidRPr="0075425C" w:rsidRDefault="002F2B78" w:rsidP="0075425C">
            <w:pPr>
              <w:jc w:val="center"/>
              <w:rPr>
                <w:rFonts w:ascii="Times New Roman" w:hAnsi="Times New Roman" w:cs="Times New Roman"/>
                <w:sz w:val="28"/>
                <w:szCs w:val="28"/>
              </w:rPr>
            </w:pPr>
            <w:r w:rsidRPr="0075425C">
              <w:rPr>
                <w:rFonts w:ascii="Times New Roman" w:hAnsi="Times New Roman" w:cs="Times New Roman"/>
                <w:sz w:val="28"/>
                <w:szCs w:val="28"/>
              </w:rPr>
              <w:t>980</w:t>
            </w:r>
          </w:p>
        </w:tc>
      </w:tr>
    </w:tbl>
    <w:p w:rsidR="003D0118" w:rsidRPr="0075425C" w:rsidRDefault="003D0118" w:rsidP="0075425C">
      <w:pPr>
        <w:spacing w:after="0" w:line="240" w:lineRule="auto"/>
        <w:ind w:firstLine="709"/>
        <w:jc w:val="both"/>
        <w:rPr>
          <w:rFonts w:ascii="Times New Roman" w:hAnsi="Times New Roman" w:cs="Times New Roman"/>
          <w:bCs/>
          <w:sz w:val="28"/>
          <w:szCs w:val="28"/>
        </w:rPr>
      </w:pPr>
    </w:p>
    <w:p w:rsidR="00E827FD" w:rsidRPr="0075425C" w:rsidRDefault="00E827FD"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Определение некоторых ионов в водных втяжках почвы</w:t>
      </w:r>
    </w:p>
    <w:tbl>
      <w:tblPr>
        <w:tblStyle w:val="a5"/>
        <w:tblW w:w="0" w:type="auto"/>
        <w:tblInd w:w="108" w:type="dxa"/>
        <w:tblLook w:val="04A0"/>
      </w:tblPr>
      <w:tblGrid>
        <w:gridCol w:w="2662"/>
        <w:gridCol w:w="2084"/>
        <w:gridCol w:w="2500"/>
        <w:gridCol w:w="2393"/>
      </w:tblGrid>
      <w:tr w:rsidR="00E827FD" w:rsidRPr="0075425C" w:rsidTr="00B37DBA">
        <w:tc>
          <w:tcPr>
            <w:tcW w:w="2662" w:type="dxa"/>
          </w:tcPr>
          <w:p w:rsidR="00E827FD" w:rsidRPr="0075425C" w:rsidRDefault="00E827FD" w:rsidP="0075425C">
            <w:pPr>
              <w:jc w:val="center"/>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Показатели С, мг/л</w:t>
            </w:r>
          </w:p>
        </w:tc>
        <w:tc>
          <w:tcPr>
            <w:tcW w:w="2084" w:type="dxa"/>
          </w:tcPr>
          <w:p w:rsidR="00E827FD" w:rsidRPr="0075425C" w:rsidRDefault="00E827FD" w:rsidP="0075425C">
            <w:pPr>
              <w:jc w:val="center"/>
              <w:rPr>
                <w:rFonts w:ascii="Times New Roman" w:hAnsi="Times New Roman" w:cs="Times New Roman"/>
                <w:bCs/>
                <w:sz w:val="28"/>
                <w:szCs w:val="28"/>
              </w:rPr>
            </w:pPr>
            <w:r w:rsidRPr="0075425C">
              <w:rPr>
                <w:rFonts w:ascii="Times New Roman" w:hAnsi="Times New Roman" w:cs="Times New Roman"/>
                <w:bCs/>
                <w:sz w:val="28"/>
                <w:szCs w:val="28"/>
              </w:rPr>
              <w:t>Проба 1</w:t>
            </w:r>
          </w:p>
        </w:tc>
        <w:tc>
          <w:tcPr>
            <w:tcW w:w="2500" w:type="dxa"/>
          </w:tcPr>
          <w:p w:rsidR="00E827FD" w:rsidRPr="0075425C" w:rsidRDefault="00E827FD" w:rsidP="0075425C">
            <w:pPr>
              <w:jc w:val="center"/>
              <w:rPr>
                <w:rFonts w:ascii="Times New Roman" w:hAnsi="Times New Roman" w:cs="Times New Roman"/>
                <w:bCs/>
                <w:sz w:val="28"/>
                <w:szCs w:val="28"/>
              </w:rPr>
            </w:pPr>
            <w:r w:rsidRPr="0075425C">
              <w:rPr>
                <w:rFonts w:ascii="Times New Roman" w:hAnsi="Times New Roman" w:cs="Times New Roman"/>
                <w:bCs/>
                <w:sz w:val="28"/>
                <w:szCs w:val="28"/>
              </w:rPr>
              <w:t>Проба 2</w:t>
            </w:r>
          </w:p>
        </w:tc>
        <w:tc>
          <w:tcPr>
            <w:tcW w:w="2393" w:type="dxa"/>
          </w:tcPr>
          <w:p w:rsidR="00E827FD" w:rsidRPr="0075425C" w:rsidRDefault="00E827FD" w:rsidP="0075425C">
            <w:pPr>
              <w:jc w:val="center"/>
              <w:rPr>
                <w:rFonts w:ascii="Times New Roman" w:hAnsi="Times New Roman" w:cs="Times New Roman"/>
                <w:bCs/>
                <w:sz w:val="28"/>
                <w:szCs w:val="28"/>
              </w:rPr>
            </w:pPr>
            <w:r w:rsidRPr="0075425C">
              <w:rPr>
                <w:rFonts w:ascii="Times New Roman" w:hAnsi="Times New Roman" w:cs="Times New Roman"/>
                <w:bCs/>
                <w:sz w:val="28"/>
                <w:szCs w:val="28"/>
              </w:rPr>
              <w:t>Проба 3</w:t>
            </w:r>
          </w:p>
        </w:tc>
      </w:tr>
      <w:tr w:rsidR="00E827FD" w:rsidRPr="0075425C" w:rsidTr="00B37DBA">
        <w:tc>
          <w:tcPr>
            <w:tcW w:w="2662" w:type="dxa"/>
          </w:tcPr>
          <w:p w:rsidR="00E827FD" w:rsidRPr="0075425C" w:rsidRDefault="00E827FD" w:rsidP="0075425C">
            <w:pPr>
              <w:jc w:val="both"/>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К</w:t>
            </w:r>
            <w:r w:rsidRPr="0075425C">
              <w:rPr>
                <w:rFonts w:ascii="Times New Roman" w:eastAsia="Calibri" w:hAnsi="Times New Roman" w:cs="Times New Roman"/>
                <w:color w:val="000000" w:themeColor="text1"/>
                <w:kern w:val="24"/>
                <w:position w:val="8"/>
                <w:sz w:val="28"/>
                <w:szCs w:val="28"/>
                <w:vertAlign w:val="superscript"/>
              </w:rPr>
              <w:t>+</w:t>
            </w:r>
          </w:p>
        </w:tc>
        <w:tc>
          <w:tcPr>
            <w:tcW w:w="2084"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1,207</w:t>
            </w:r>
          </w:p>
        </w:tc>
        <w:tc>
          <w:tcPr>
            <w:tcW w:w="2500"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0,700</w:t>
            </w:r>
          </w:p>
        </w:tc>
        <w:tc>
          <w:tcPr>
            <w:tcW w:w="2393" w:type="dxa"/>
          </w:tcPr>
          <w:p w:rsidR="00E827FD" w:rsidRPr="0075425C" w:rsidRDefault="002C0CD2" w:rsidP="0075425C">
            <w:pPr>
              <w:jc w:val="center"/>
              <w:rPr>
                <w:rFonts w:ascii="Times New Roman" w:hAnsi="Times New Roman" w:cs="Times New Roman"/>
                <w:bCs/>
                <w:iCs/>
                <w:sz w:val="28"/>
                <w:szCs w:val="28"/>
              </w:rPr>
            </w:pPr>
            <w:r w:rsidRPr="0075425C">
              <w:rPr>
                <w:rFonts w:ascii="Times New Roman" w:hAnsi="Times New Roman" w:cs="Times New Roman"/>
                <w:bCs/>
                <w:iCs/>
                <w:sz w:val="28"/>
                <w:szCs w:val="28"/>
              </w:rPr>
              <w:t>0,965</w:t>
            </w:r>
          </w:p>
        </w:tc>
      </w:tr>
      <w:tr w:rsidR="00E827FD" w:rsidRPr="0075425C" w:rsidTr="00B37DBA">
        <w:tc>
          <w:tcPr>
            <w:tcW w:w="2662" w:type="dxa"/>
          </w:tcPr>
          <w:p w:rsidR="00E827FD" w:rsidRPr="0075425C" w:rsidRDefault="00E827FD" w:rsidP="0075425C">
            <w:pPr>
              <w:jc w:val="both"/>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СО</w:t>
            </w:r>
            <w:r w:rsidRPr="0075425C">
              <w:rPr>
                <w:rFonts w:ascii="Times New Roman" w:eastAsia="Calibri" w:hAnsi="Times New Roman" w:cs="Times New Roman"/>
                <w:color w:val="000000" w:themeColor="text1"/>
                <w:kern w:val="24"/>
                <w:position w:val="-7"/>
                <w:sz w:val="28"/>
                <w:szCs w:val="28"/>
                <w:vertAlign w:val="subscript"/>
              </w:rPr>
              <w:t>3</w:t>
            </w:r>
            <w:r w:rsidRPr="0075425C">
              <w:rPr>
                <w:rFonts w:ascii="Times New Roman" w:eastAsia="Calibri" w:hAnsi="Times New Roman" w:cs="Times New Roman"/>
                <w:color w:val="000000" w:themeColor="text1"/>
                <w:kern w:val="24"/>
                <w:position w:val="8"/>
                <w:sz w:val="28"/>
                <w:szCs w:val="28"/>
                <w:vertAlign w:val="superscript"/>
              </w:rPr>
              <w:t>2-</w:t>
            </w:r>
          </w:p>
        </w:tc>
        <w:tc>
          <w:tcPr>
            <w:tcW w:w="2084"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4,116</w:t>
            </w:r>
          </w:p>
        </w:tc>
        <w:tc>
          <w:tcPr>
            <w:tcW w:w="2500" w:type="dxa"/>
            <w:vAlign w:val="center"/>
          </w:tcPr>
          <w:p w:rsidR="00E827FD" w:rsidRPr="0075425C" w:rsidRDefault="002C0CD2"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4</w:t>
            </w:r>
            <w:r w:rsidR="00E827FD" w:rsidRPr="0075425C">
              <w:rPr>
                <w:rFonts w:ascii="Times New Roman" w:eastAsia="Calibri" w:hAnsi="Times New Roman" w:cs="Times New Roman"/>
                <w:color w:val="000000" w:themeColor="text1"/>
                <w:kern w:val="24"/>
                <w:sz w:val="28"/>
                <w:szCs w:val="28"/>
              </w:rPr>
              <w:t>, 095</w:t>
            </w:r>
          </w:p>
        </w:tc>
        <w:tc>
          <w:tcPr>
            <w:tcW w:w="2393" w:type="dxa"/>
          </w:tcPr>
          <w:p w:rsidR="00E827FD" w:rsidRPr="0075425C" w:rsidRDefault="002C0CD2" w:rsidP="0075425C">
            <w:pPr>
              <w:jc w:val="center"/>
              <w:rPr>
                <w:rFonts w:ascii="Times New Roman" w:hAnsi="Times New Roman" w:cs="Times New Roman"/>
                <w:bCs/>
                <w:iCs/>
                <w:sz w:val="28"/>
                <w:szCs w:val="28"/>
              </w:rPr>
            </w:pPr>
            <w:r w:rsidRPr="0075425C">
              <w:rPr>
                <w:rFonts w:ascii="Times New Roman" w:hAnsi="Times New Roman" w:cs="Times New Roman"/>
                <w:bCs/>
                <w:iCs/>
                <w:sz w:val="28"/>
                <w:szCs w:val="28"/>
              </w:rPr>
              <w:t>4,210</w:t>
            </w:r>
          </w:p>
        </w:tc>
      </w:tr>
      <w:tr w:rsidR="00E827FD" w:rsidRPr="0075425C" w:rsidTr="00B37DBA">
        <w:tc>
          <w:tcPr>
            <w:tcW w:w="2662" w:type="dxa"/>
          </w:tcPr>
          <w:p w:rsidR="00E827FD" w:rsidRPr="0075425C" w:rsidRDefault="00E827FD" w:rsidP="0075425C">
            <w:pPr>
              <w:jc w:val="both"/>
              <w:rPr>
                <w:rFonts w:ascii="Times New Roman" w:hAnsi="Times New Roman" w:cs="Times New Roman"/>
                <w:bCs/>
                <w:i/>
                <w:sz w:val="28"/>
                <w:szCs w:val="28"/>
              </w:rPr>
            </w:pPr>
            <w:r w:rsidRPr="0075425C">
              <w:rPr>
                <w:rFonts w:ascii="Times New Roman" w:eastAsia="Calibri" w:hAnsi="Times New Roman" w:cs="Times New Roman"/>
                <w:color w:val="000000" w:themeColor="text1"/>
                <w:kern w:val="24"/>
                <w:sz w:val="28"/>
                <w:szCs w:val="28"/>
              </w:rPr>
              <w:t>НРО</w:t>
            </w:r>
            <w:r w:rsidRPr="0075425C">
              <w:rPr>
                <w:rFonts w:ascii="Times New Roman" w:eastAsia="Calibri" w:hAnsi="Times New Roman" w:cs="Times New Roman"/>
                <w:color w:val="000000" w:themeColor="text1"/>
                <w:kern w:val="24"/>
                <w:position w:val="-7"/>
                <w:sz w:val="28"/>
                <w:szCs w:val="28"/>
                <w:vertAlign w:val="subscript"/>
              </w:rPr>
              <w:t>4</w:t>
            </w:r>
            <w:r w:rsidRPr="0075425C">
              <w:rPr>
                <w:rFonts w:ascii="Times New Roman" w:eastAsia="Calibri" w:hAnsi="Times New Roman" w:cs="Times New Roman"/>
                <w:color w:val="000000" w:themeColor="text1"/>
                <w:kern w:val="24"/>
                <w:position w:val="8"/>
                <w:sz w:val="28"/>
                <w:szCs w:val="28"/>
                <w:vertAlign w:val="superscript"/>
              </w:rPr>
              <w:t>2-</w:t>
            </w:r>
          </w:p>
        </w:tc>
        <w:tc>
          <w:tcPr>
            <w:tcW w:w="2084" w:type="dxa"/>
            <w:vAlign w:val="center"/>
          </w:tcPr>
          <w:p w:rsidR="00E827FD" w:rsidRPr="0075425C" w:rsidRDefault="00E827FD"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8,452</w:t>
            </w:r>
          </w:p>
        </w:tc>
        <w:tc>
          <w:tcPr>
            <w:tcW w:w="2500" w:type="dxa"/>
            <w:vAlign w:val="center"/>
          </w:tcPr>
          <w:p w:rsidR="00E827FD" w:rsidRPr="0075425C" w:rsidRDefault="002C0CD2" w:rsidP="0075425C">
            <w:pPr>
              <w:jc w:val="center"/>
              <w:rPr>
                <w:rFonts w:ascii="Times New Roman" w:eastAsia="Times New Roman" w:hAnsi="Times New Roman" w:cs="Times New Roman"/>
                <w:sz w:val="28"/>
                <w:szCs w:val="28"/>
              </w:rPr>
            </w:pPr>
            <w:r w:rsidRPr="0075425C">
              <w:rPr>
                <w:rFonts w:ascii="Times New Roman" w:eastAsia="Calibri" w:hAnsi="Times New Roman" w:cs="Times New Roman"/>
                <w:color w:val="000000" w:themeColor="text1"/>
                <w:kern w:val="24"/>
                <w:sz w:val="28"/>
                <w:szCs w:val="28"/>
              </w:rPr>
              <w:t>8</w:t>
            </w:r>
            <w:r w:rsidR="00E827FD" w:rsidRPr="0075425C">
              <w:rPr>
                <w:rFonts w:ascii="Times New Roman" w:eastAsia="Calibri" w:hAnsi="Times New Roman" w:cs="Times New Roman"/>
                <w:color w:val="000000" w:themeColor="text1"/>
                <w:kern w:val="24"/>
                <w:sz w:val="28"/>
                <w:szCs w:val="28"/>
              </w:rPr>
              <w:t>,025</w:t>
            </w:r>
          </w:p>
        </w:tc>
        <w:tc>
          <w:tcPr>
            <w:tcW w:w="2393" w:type="dxa"/>
          </w:tcPr>
          <w:p w:rsidR="00E827FD" w:rsidRPr="0075425C" w:rsidRDefault="002C0CD2" w:rsidP="0075425C">
            <w:pPr>
              <w:jc w:val="center"/>
              <w:rPr>
                <w:rFonts w:ascii="Times New Roman" w:hAnsi="Times New Roman" w:cs="Times New Roman"/>
                <w:bCs/>
                <w:iCs/>
                <w:sz w:val="28"/>
                <w:szCs w:val="28"/>
              </w:rPr>
            </w:pPr>
            <w:r w:rsidRPr="0075425C">
              <w:rPr>
                <w:rFonts w:ascii="Times New Roman" w:hAnsi="Times New Roman" w:cs="Times New Roman"/>
                <w:bCs/>
                <w:iCs/>
                <w:sz w:val="28"/>
                <w:szCs w:val="28"/>
              </w:rPr>
              <w:t>8,174</w:t>
            </w:r>
          </w:p>
        </w:tc>
      </w:tr>
    </w:tbl>
    <w:p w:rsidR="00E827FD" w:rsidRPr="0075425C" w:rsidRDefault="00E827FD" w:rsidP="0075425C">
      <w:pPr>
        <w:spacing w:after="0" w:line="240" w:lineRule="auto"/>
        <w:ind w:firstLine="709"/>
        <w:jc w:val="both"/>
        <w:rPr>
          <w:rFonts w:ascii="Times New Roman" w:hAnsi="Times New Roman" w:cs="Times New Roman"/>
          <w:bCs/>
          <w:i/>
          <w:sz w:val="28"/>
          <w:szCs w:val="28"/>
        </w:rPr>
      </w:pPr>
    </w:p>
    <w:p w:rsidR="009C431E" w:rsidRPr="0075425C" w:rsidRDefault="009C431E" w:rsidP="0075425C">
      <w:pPr>
        <w:spacing w:after="0" w:line="240" w:lineRule="auto"/>
        <w:ind w:firstLine="709"/>
        <w:jc w:val="both"/>
        <w:rPr>
          <w:rFonts w:ascii="Times New Roman" w:hAnsi="Times New Roman" w:cs="Times New Roman"/>
          <w:bCs/>
          <w:i/>
          <w:sz w:val="28"/>
          <w:szCs w:val="28"/>
        </w:rPr>
      </w:pPr>
      <w:r w:rsidRPr="0075425C">
        <w:rPr>
          <w:rFonts w:ascii="Times New Roman" w:hAnsi="Times New Roman" w:cs="Times New Roman"/>
          <w:bCs/>
          <w:sz w:val="28"/>
          <w:szCs w:val="28"/>
        </w:rPr>
        <w:sym w:font="Symbol" w:char="F0A8"/>
      </w:r>
      <w:r w:rsidRPr="0075425C">
        <w:rPr>
          <w:rFonts w:ascii="Times New Roman" w:hAnsi="Times New Roman" w:cs="Times New Roman"/>
          <w:bCs/>
          <w:i/>
          <w:sz w:val="28"/>
          <w:szCs w:val="28"/>
        </w:rPr>
        <w:t>Оценка чистоты воздуха методом лихеноиндикации</w:t>
      </w:r>
    </w:p>
    <w:tbl>
      <w:tblPr>
        <w:tblStyle w:val="a5"/>
        <w:tblW w:w="0" w:type="auto"/>
        <w:tblInd w:w="108" w:type="dxa"/>
        <w:tblLayout w:type="fixed"/>
        <w:tblLook w:val="04A0"/>
      </w:tblPr>
      <w:tblGrid>
        <w:gridCol w:w="8789"/>
        <w:gridCol w:w="850"/>
      </w:tblGrid>
      <w:tr w:rsidR="009C431E" w:rsidRPr="0075425C" w:rsidTr="0046314A">
        <w:tc>
          <w:tcPr>
            <w:tcW w:w="8789" w:type="dxa"/>
          </w:tcPr>
          <w:p w:rsidR="009C431E" w:rsidRPr="0075425C" w:rsidRDefault="009C431E" w:rsidP="0075425C">
            <w:pPr>
              <w:jc w:val="center"/>
              <w:rPr>
                <w:rFonts w:ascii="Times New Roman" w:hAnsi="Times New Roman" w:cs="Times New Roman"/>
                <w:sz w:val="28"/>
                <w:szCs w:val="28"/>
              </w:rPr>
            </w:pPr>
            <w:r w:rsidRPr="0075425C">
              <w:rPr>
                <w:rFonts w:ascii="Times New Roman" w:eastAsia="Times New Roman" w:hAnsi="Times New Roman" w:cs="Times New Roman"/>
                <w:sz w:val="28"/>
                <w:szCs w:val="28"/>
              </w:rPr>
              <w:t>Балльная шкала Браун-Бланке</w:t>
            </w:r>
          </w:p>
        </w:tc>
        <w:tc>
          <w:tcPr>
            <w:tcW w:w="850" w:type="dxa"/>
          </w:tcPr>
          <w:p w:rsidR="009C431E" w:rsidRPr="0075425C" w:rsidRDefault="009C431E" w:rsidP="0075425C">
            <w:pPr>
              <w:jc w:val="center"/>
              <w:rPr>
                <w:rFonts w:ascii="Times New Roman" w:hAnsi="Times New Roman" w:cs="Times New Roman"/>
                <w:sz w:val="28"/>
                <w:szCs w:val="28"/>
              </w:rPr>
            </w:pPr>
          </w:p>
        </w:tc>
      </w:tr>
      <w:tr w:rsidR="009C431E" w:rsidRPr="0075425C" w:rsidTr="0046314A">
        <w:tc>
          <w:tcPr>
            <w:tcW w:w="8789" w:type="dxa"/>
            <w:vAlign w:val="center"/>
          </w:tcPr>
          <w:p w:rsidR="009C431E" w:rsidRPr="0075425C" w:rsidRDefault="009C431E" w:rsidP="0075425C">
            <w:pPr>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 встречаетсяредко,степеньпокрытияничтожна</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tabs>
                <w:tab w:val="left" w:pos="1152"/>
              </w:tabs>
              <w:ind w:right="232"/>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1</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индивидуумовмного,степеньпокрытиямалаилиособиразрежены,ноплощадьпокрытиябольшая</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ind w:right="226"/>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 xml:space="preserve">2 </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индивидуумовмного,степеньпроективногопокрытиянеменее10%,нонеболее25%</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ind w:right="226"/>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 xml:space="preserve">3 </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любое количество индивидуумов, степень покрытия 25</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50%.</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w:t>
            </w:r>
          </w:p>
        </w:tc>
      </w:tr>
      <w:tr w:rsidR="009C431E" w:rsidRPr="0075425C" w:rsidTr="0046314A">
        <w:tc>
          <w:tcPr>
            <w:tcW w:w="8789" w:type="dxa"/>
            <w:vAlign w:val="center"/>
          </w:tcPr>
          <w:p w:rsidR="009C431E" w:rsidRPr="0075425C" w:rsidRDefault="009C431E" w:rsidP="0075425C">
            <w:pPr>
              <w:ind w:right="226"/>
              <w:jc w:val="both"/>
              <w:rPr>
                <w:rFonts w:ascii="Times New Roman" w:eastAsia="Times New Roman" w:hAnsi="Times New Roman" w:cs="Times New Roman"/>
                <w:spacing w:val="-67"/>
                <w:sz w:val="28"/>
                <w:szCs w:val="28"/>
              </w:rPr>
            </w:pPr>
            <w:r w:rsidRPr="0075425C">
              <w:rPr>
                <w:rFonts w:ascii="Times New Roman" w:eastAsia="Times New Roman" w:hAnsi="Times New Roman" w:cs="Times New Roman"/>
                <w:sz w:val="28"/>
                <w:szCs w:val="28"/>
              </w:rPr>
              <w:t>4</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любое количество индивидуумов, степень покрытия 50</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75%.</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r w:rsidR="009C431E" w:rsidRPr="0075425C" w:rsidTr="0046314A">
        <w:tc>
          <w:tcPr>
            <w:tcW w:w="8789" w:type="dxa"/>
            <w:vAlign w:val="center"/>
          </w:tcPr>
          <w:p w:rsidR="009C431E" w:rsidRPr="0075425C" w:rsidRDefault="009C431E" w:rsidP="0075425C">
            <w:pPr>
              <w:tabs>
                <w:tab w:val="left" w:pos="1142"/>
              </w:tabs>
              <w:ind w:right="1195"/>
              <w:jc w:val="both"/>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t>5</w:t>
            </w:r>
            <w:r w:rsidRPr="0075425C">
              <w:rPr>
                <w:rFonts w:ascii="Times New Roman" w:eastAsia="Times New Roman" w:hAnsi="Times New Roman" w:cs="Times New Roman"/>
                <w:sz w:val="28"/>
                <w:szCs w:val="28"/>
              </w:rPr>
              <w:sym w:font="Symbol" w:char="F02D"/>
            </w:r>
            <w:r w:rsidRPr="0075425C">
              <w:rPr>
                <w:rFonts w:ascii="Times New Roman" w:eastAsia="Times New Roman" w:hAnsi="Times New Roman" w:cs="Times New Roman"/>
                <w:sz w:val="28"/>
                <w:szCs w:val="28"/>
              </w:rPr>
              <w:t xml:space="preserve"> степень покрытияболее75%,числоособей любое</w:t>
            </w:r>
          </w:p>
        </w:tc>
        <w:tc>
          <w:tcPr>
            <w:tcW w:w="850" w:type="dxa"/>
            <w:vAlign w:val="center"/>
          </w:tcPr>
          <w:p w:rsidR="009C431E" w:rsidRPr="0075425C" w:rsidRDefault="009C431E" w:rsidP="0075425C">
            <w:pPr>
              <w:ind w:right="227"/>
              <w:jc w:val="center"/>
              <w:rPr>
                <w:rFonts w:ascii="Times New Roman" w:eastAsia="Times New Roman" w:hAnsi="Times New Roman" w:cs="Times New Roman"/>
                <w:sz w:val="28"/>
                <w:szCs w:val="28"/>
              </w:rPr>
            </w:pPr>
            <w:r w:rsidRPr="0075425C">
              <w:rPr>
                <w:rFonts w:ascii="Times New Roman" w:eastAsia="Times New Roman" w:hAnsi="Times New Roman" w:cs="Times New Roman"/>
                <w:sz w:val="28"/>
                <w:szCs w:val="28"/>
              </w:rPr>
              <w:sym w:font="Symbol" w:char="F02D"/>
            </w:r>
          </w:p>
        </w:tc>
      </w:tr>
    </w:tbl>
    <w:p w:rsidR="00861F9C" w:rsidRPr="0075425C" w:rsidRDefault="00861F9C" w:rsidP="0075425C">
      <w:pPr>
        <w:pStyle w:val="a6"/>
        <w:ind w:left="1069"/>
        <w:jc w:val="both"/>
        <w:rPr>
          <w:color w:val="FF0000"/>
          <w:sz w:val="28"/>
          <w:szCs w:val="28"/>
          <w:highlight w:val="green"/>
        </w:rPr>
      </w:pPr>
    </w:p>
    <w:p w:rsidR="004B192A" w:rsidRPr="0075425C" w:rsidRDefault="004B192A" w:rsidP="0075425C">
      <w:pPr>
        <w:pStyle w:val="a6"/>
        <w:ind w:left="1069"/>
        <w:jc w:val="both"/>
        <w:rPr>
          <w:color w:val="FF0000"/>
          <w:sz w:val="28"/>
          <w:szCs w:val="28"/>
          <w:highlight w:val="green"/>
        </w:rPr>
      </w:pPr>
    </w:p>
    <w:p w:rsidR="00861F9C" w:rsidRPr="0075425C" w:rsidRDefault="007B5249" w:rsidP="0075425C">
      <w:pPr>
        <w:pStyle w:val="a6"/>
        <w:numPr>
          <w:ilvl w:val="0"/>
          <w:numId w:val="15"/>
        </w:numPr>
        <w:jc w:val="both"/>
        <w:rPr>
          <w:sz w:val="28"/>
          <w:szCs w:val="28"/>
        </w:rPr>
      </w:pPr>
      <w:r w:rsidRPr="0075425C">
        <w:rPr>
          <w:sz w:val="28"/>
          <w:szCs w:val="28"/>
        </w:rPr>
        <w:t xml:space="preserve">Работы по рекультивации </w:t>
      </w:r>
    </w:p>
    <w:p w:rsidR="00181D0D" w:rsidRPr="0075425C" w:rsidRDefault="00181D0D"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На местности Табага компанией «Сургутнефтегаз» более</w:t>
      </w:r>
      <w:r w:rsidR="003D2446" w:rsidRPr="0075425C">
        <w:rPr>
          <w:rFonts w:ascii="Times New Roman" w:hAnsi="Times New Roman" w:cs="Times New Roman"/>
          <w:sz w:val="28"/>
          <w:szCs w:val="28"/>
        </w:rPr>
        <w:t>-</w:t>
      </w:r>
      <w:r w:rsidRPr="0075425C">
        <w:rPr>
          <w:rFonts w:ascii="Times New Roman" w:hAnsi="Times New Roman" w:cs="Times New Roman"/>
          <w:sz w:val="28"/>
          <w:szCs w:val="28"/>
        </w:rPr>
        <w:t>менее качественно проведен технический этап рекультивации</w:t>
      </w:r>
      <w:r w:rsidR="003D2446" w:rsidRPr="0075425C">
        <w:rPr>
          <w:rFonts w:ascii="Times New Roman" w:hAnsi="Times New Roman" w:cs="Times New Roman"/>
          <w:sz w:val="28"/>
          <w:szCs w:val="28"/>
        </w:rPr>
        <w:t>: участок засыпан, однако</w:t>
      </w:r>
      <w:r w:rsidRPr="0075425C">
        <w:rPr>
          <w:rFonts w:ascii="Times New Roman" w:hAnsi="Times New Roman" w:cs="Times New Roman"/>
          <w:sz w:val="28"/>
          <w:szCs w:val="28"/>
        </w:rPr>
        <w:t xml:space="preserve"> не вывезены порубочные остатки, имеются металлически</w:t>
      </w:r>
      <w:r w:rsidR="003D2446" w:rsidRPr="0075425C">
        <w:rPr>
          <w:rFonts w:ascii="Times New Roman" w:hAnsi="Times New Roman" w:cs="Times New Roman"/>
          <w:sz w:val="28"/>
          <w:szCs w:val="28"/>
        </w:rPr>
        <w:t>е</w:t>
      </w:r>
      <w:r w:rsidRPr="0075425C">
        <w:rPr>
          <w:rFonts w:ascii="Times New Roman" w:hAnsi="Times New Roman" w:cs="Times New Roman"/>
          <w:sz w:val="28"/>
          <w:szCs w:val="28"/>
        </w:rPr>
        <w:t xml:space="preserve"> конструкци</w:t>
      </w:r>
      <w:r w:rsidR="003D2446" w:rsidRPr="0075425C">
        <w:rPr>
          <w:rFonts w:ascii="Times New Roman" w:hAnsi="Times New Roman" w:cs="Times New Roman"/>
          <w:sz w:val="28"/>
          <w:szCs w:val="28"/>
        </w:rPr>
        <w:t>и</w:t>
      </w:r>
      <w:r w:rsidRPr="0075425C">
        <w:rPr>
          <w:rFonts w:ascii="Times New Roman" w:hAnsi="Times New Roman" w:cs="Times New Roman"/>
          <w:sz w:val="28"/>
          <w:szCs w:val="28"/>
        </w:rPr>
        <w:t>.</w:t>
      </w:r>
    </w:p>
    <w:p w:rsidR="007B5249" w:rsidRPr="0075425C" w:rsidRDefault="00181D0D"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b/>
          <w:i/>
          <w:sz w:val="28"/>
          <w:szCs w:val="28"/>
        </w:rPr>
        <w:t>Выводы</w:t>
      </w:r>
      <w:r w:rsidRPr="0075425C">
        <w:rPr>
          <w:rFonts w:ascii="Times New Roman" w:hAnsi="Times New Roman" w:cs="Times New Roman"/>
          <w:sz w:val="28"/>
          <w:szCs w:val="28"/>
        </w:rPr>
        <w:t xml:space="preserve">: Исследование экологического состояния природных объектов участка изыскательных работ были проведены спустя </w:t>
      </w:r>
      <w:r w:rsidR="00811331" w:rsidRPr="0075425C">
        <w:rPr>
          <w:rFonts w:ascii="Times New Roman" w:hAnsi="Times New Roman" w:cs="Times New Roman"/>
          <w:sz w:val="28"/>
          <w:szCs w:val="28"/>
        </w:rPr>
        <w:t>3года</w:t>
      </w:r>
      <w:r w:rsidRPr="0075425C">
        <w:rPr>
          <w:rFonts w:ascii="Times New Roman" w:hAnsi="Times New Roman" w:cs="Times New Roman"/>
          <w:sz w:val="28"/>
          <w:szCs w:val="28"/>
        </w:rPr>
        <w:t xml:space="preserve"> после окончания работ. </w:t>
      </w:r>
      <w:r w:rsidR="00811331" w:rsidRPr="0075425C">
        <w:rPr>
          <w:rFonts w:ascii="Times New Roman" w:hAnsi="Times New Roman" w:cs="Times New Roman"/>
          <w:sz w:val="28"/>
          <w:szCs w:val="28"/>
        </w:rPr>
        <w:t xml:space="preserve">Есть </w:t>
      </w:r>
      <w:r w:rsidRPr="0075425C">
        <w:rPr>
          <w:rFonts w:ascii="Times New Roman" w:hAnsi="Times New Roman" w:cs="Times New Roman"/>
          <w:sz w:val="28"/>
          <w:szCs w:val="28"/>
        </w:rPr>
        <w:t>первичны</w:t>
      </w:r>
      <w:r w:rsidR="00811331" w:rsidRPr="0075425C">
        <w:rPr>
          <w:rFonts w:ascii="Times New Roman" w:hAnsi="Times New Roman" w:cs="Times New Roman"/>
          <w:sz w:val="28"/>
          <w:szCs w:val="28"/>
        </w:rPr>
        <w:t>е</w:t>
      </w:r>
      <w:r w:rsidRPr="0075425C">
        <w:rPr>
          <w:rFonts w:ascii="Times New Roman" w:hAnsi="Times New Roman" w:cs="Times New Roman"/>
          <w:sz w:val="28"/>
          <w:szCs w:val="28"/>
        </w:rPr>
        <w:t xml:space="preserve"> признак</w:t>
      </w:r>
      <w:r w:rsidR="00811331" w:rsidRPr="0075425C">
        <w:rPr>
          <w:rFonts w:ascii="Times New Roman" w:hAnsi="Times New Roman" w:cs="Times New Roman"/>
          <w:sz w:val="28"/>
          <w:szCs w:val="28"/>
        </w:rPr>
        <w:t>и</w:t>
      </w:r>
      <w:r w:rsidRPr="0075425C">
        <w:rPr>
          <w:rFonts w:ascii="Times New Roman" w:hAnsi="Times New Roman" w:cs="Times New Roman"/>
          <w:sz w:val="28"/>
          <w:szCs w:val="28"/>
        </w:rPr>
        <w:t xml:space="preserve"> самовосстановления биогеоценоза</w:t>
      </w:r>
      <w:r w:rsidR="00F46F06" w:rsidRPr="0075425C">
        <w:rPr>
          <w:rFonts w:ascii="Times New Roman" w:hAnsi="Times New Roman" w:cs="Times New Roman"/>
          <w:sz w:val="28"/>
          <w:szCs w:val="28"/>
        </w:rPr>
        <w:t xml:space="preserve"> непосредственно на площадке: наличие молодняка сосен 2-3 лет, многолетних бобовых и зерновых культур</w:t>
      </w:r>
      <w:bookmarkStart w:id="5" w:name="_Hlk90918298"/>
      <w:r w:rsidR="00F46F06" w:rsidRPr="0075425C">
        <w:rPr>
          <w:rFonts w:ascii="Times New Roman" w:hAnsi="Times New Roman" w:cs="Times New Roman"/>
          <w:sz w:val="28"/>
          <w:szCs w:val="28"/>
        </w:rPr>
        <w:t xml:space="preserve">. </w:t>
      </w:r>
    </w:p>
    <w:p w:rsidR="007B5249" w:rsidRPr="0075425C" w:rsidRDefault="007B5249"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E43A0E" w:rsidRPr="0075425C" w:rsidRDefault="00E43A0E" w:rsidP="0075425C">
      <w:pPr>
        <w:spacing w:after="0" w:line="240" w:lineRule="auto"/>
        <w:jc w:val="both"/>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75425C" w:rsidRDefault="0075425C" w:rsidP="0075425C">
      <w:pPr>
        <w:spacing w:after="0" w:line="240" w:lineRule="auto"/>
        <w:ind w:firstLine="709"/>
        <w:jc w:val="center"/>
        <w:rPr>
          <w:rFonts w:ascii="Times New Roman" w:hAnsi="Times New Roman" w:cs="Times New Roman"/>
          <w:b/>
          <w:sz w:val="28"/>
          <w:szCs w:val="28"/>
        </w:rPr>
      </w:pPr>
    </w:p>
    <w:p w:rsidR="00861F9C" w:rsidRPr="0075425C" w:rsidRDefault="00861F9C" w:rsidP="0075425C">
      <w:pPr>
        <w:spacing w:after="0" w:line="240" w:lineRule="auto"/>
        <w:ind w:firstLine="709"/>
        <w:jc w:val="center"/>
        <w:rPr>
          <w:rFonts w:ascii="Times New Roman" w:hAnsi="Times New Roman" w:cs="Times New Roman"/>
          <w:sz w:val="28"/>
          <w:szCs w:val="28"/>
        </w:rPr>
      </w:pPr>
      <w:r w:rsidRPr="0075425C">
        <w:rPr>
          <w:rFonts w:ascii="Times New Roman" w:hAnsi="Times New Roman" w:cs="Times New Roman"/>
          <w:b/>
          <w:sz w:val="28"/>
          <w:szCs w:val="28"/>
        </w:rPr>
        <w:lastRenderedPageBreak/>
        <w:t>Общи</w:t>
      </w:r>
      <w:r w:rsidR="00F15541" w:rsidRPr="0075425C">
        <w:rPr>
          <w:rFonts w:ascii="Times New Roman" w:hAnsi="Times New Roman" w:cs="Times New Roman"/>
          <w:b/>
          <w:sz w:val="28"/>
          <w:szCs w:val="28"/>
          <w:lang w:val="sah-RU"/>
        </w:rPr>
        <w:t>е</w:t>
      </w:r>
      <w:r w:rsidRPr="0075425C">
        <w:rPr>
          <w:rFonts w:ascii="Times New Roman" w:hAnsi="Times New Roman" w:cs="Times New Roman"/>
          <w:b/>
          <w:sz w:val="28"/>
          <w:szCs w:val="28"/>
        </w:rPr>
        <w:t xml:space="preserve"> вывод</w:t>
      </w:r>
      <w:r w:rsidR="00F15541" w:rsidRPr="0075425C">
        <w:rPr>
          <w:rFonts w:ascii="Times New Roman" w:hAnsi="Times New Roman" w:cs="Times New Roman"/>
          <w:b/>
          <w:sz w:val="28"/>
          <w:szCs w:val="28"/>
          <w:lang w:val="sah-RU"/>
        </w:rPr>
        <w:t>ы</w:t>
      </w:r>
      <w:r w:rsidRPr="0075425C">
        <w:rPr>
          <w:rFonts w:ascii="Times New Roman" w:hAnsi="Times New Roman" w:cs="Times New Roman"/>
          <w:sz w:val="28"/>
          <w:szCs w:val="28"/>
        </w:rPr>
        <w:t>:</w:t>
      </w:r>
    </w:p>
    <w:p w:rsidR="007B5249" w:rsidRPr="0075425C" w:rsidRDefault="000E2AC7"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1. </w:t>
      </w:r>
      <w:r w:rsidR="00861F9C" w:rsidRPr="0075425C">
        <w:rPr>
          <w:rFonts w:ascii="Times New Roman" w:hAnsi="Times New Roman" w:cs="Times New Roman"/>
          <w:sz w:val="28"/>
          <w:szCs w:val="28"/>
        </w:rPr>
        <w:t xml:space="preserve">В </w:t>
      </w:r>
      <w:r w:rsidR="00D31615" w:rsidRPr="0075425C">
        <w:rPr>
          <w:rFonts w:ascii="Times New Roman" w:hAnsi="Times New Roman" w:cs="Times New Roman"/>
          <w:sz w:val="28"/>
          <w:szCs w:val="28"/>
        </w:rPr>
        <w:t xml:space="preserve">целом нужно отметить, что </w:t>
      </w:r>
      <w:r w:rsidR="00861F9C" w:rsidRPr="0075425C">
        <w:rPr>
          <w:rFonts w:ascii="Times New Roman" w:hAnsi="Times New Roman" w:cs="Times New Roman"/>
          <w:sz w:val="28"/>
          <w:szCs w:val="28"/>
        </w:rPr>
        <w:t xml:space="preserve">изыскательные работы </w:t>
      </w:r>
      <w:r w:rsidR="007B5249" w:rsidRPr="0075425C">
        <w:rPr>
          <w:rFonts w:ascii="Times New Roman" w:hAnsi="Times New Roman" w:cs="Times New Roman"/>
          <w:sz w:val="28"/>
          <w:szCs w:val="28"/>
        </w:rPr>
        <w:t xml:space="preserve">при буровых работах </w:t>
      </w:r>
      <w:r w:rsidR="00D31615" w:rsidRPr="0075425C">
        <w:rPr>
          <w:rFonts w:ascii="Times New Roman" w:hAnsi="Times New Roman" w:cs="Times New Roman"/>
          <w:sz w:val="28"/>
          <w:szCs w:val="28"/>
        </w:rPr>
        <w:t xml:space="preserve">полностью разрушают коренной биогеоценоз, что проявляется в </w:t>
      </w:r>
      <w:r w:rsidRPr="0075425C">
        <w:rPr>
          <w:rFonts w:ascii="Times New Roman" w:hAnsi="Times New Roman" w:cs="Times New Roman"/>
          <w:sz w:val="28"/>
          <w:szCs w:val="28"/>
        </w:rPr>
        <w:t xml:space="preserve">1) </w:t>
      </w:r>
      <w:r w:rsidR="007B5249" w:rsidRPr="0075425C">
        <w:rPr>
          <w:rFonts w:ascii="Times New Roman" w:hAnsi="Times New Roman" w:cs="Times New Roman"/>
          <w:sz w:val="28"/>
          <w:szCs w:val="28"/>
        </w:rPr>
        <w:t xml:space="preserve">вырубка древостоя;  </w:t>
      </w:r>
      <w:r w:rsidRPr="0075425C">
        <w:rPr>
          <w:rFonts w:ascii="Times New Roman" w:hAnsi="Times New Roman" w:cs="Times New Roman"/>
          <w:sz w:val="28"/>
          <w:szCs w:val="28"/>
        </w:rPr>
        <w:t xml:space="preserve"> 2) </w:t>
      </w:r>
      <w:r w:rsidR="007B5249" w:rsidRPr="0075425C">
        <w:rPr>
          <w:rFonts w:ascii="Times New Roman" w:hAnsi="Times New Roman" w:cs="Times New Roman"/>
          <w:sz w:val="28"/>
          <w:szCs w:val="28"/>
        </w:rPr>
        <w:t>уничтожения живого напочвенного покрова;</w:t>
      </w:r>
      <w:r w:rsidRPr="0075425C">
        <w:rPr>
          <w:rFonts w:ascii="Times New Roman" w:hAnsi="Times New Roman" w:cs="Times New Roman"/>
          <w:sz w:val="28"/>
          <w:szCs w:val="28"/>
        </w:rPr>
        <w:t xml:space="preserve"> 3) </w:t>
      </w:r>
      <w:r w:rsidR="007B5249" w:rsidRPr="0075425C">
        <w:rPr>
          <w:rFonts w:ascii="Times New Roman" w:hAnsi="Times New Roman" w:cs="Times New Roman"/>
          <w:sz w:val="28"/>
          <w:szCs w:val="28"/>
        </w:rPr>
        <w:t>нарушении (сдирание, уплотнение, перемешивание с минеральной частью почвы) верхних почвенных горизонтов;</w:t>
      </w:r>
      <w:r w:rsidRPr="0075425C">
        <w:rPr>
          <w:rFonts w:ascii="Times New Roman" w:hAnsi="Times New Roman" w:cs="Times New Roman"/>
          <w:sz w:val="28"/>
          <w:szCs w:val="28"/>
        </w:rPr>
        <w:t xml:space="preserve"> 4) </w:t>
      </w:r>
      <w:r w:rsidR="007B5249" w:rsidRPr="0075425C">
        <w:rPr>
          <w:rFonts w:ascii="Times New Roman" w:hAnsi="Times New Roman" w:cs="Times New Roman"/>
          <w:sz w:val="28"/>
          <w:szCs w:val="28"/>
        </w:rPr>
        <w:t>захламлении территории, уплотнении почвы и нарушении микрорельефа древесными настилами под площадками;</w:t>
      </w:r>
      <w:r w:rsidRPr="0075425C">
        <w:rPr>
          <w:rFonts w:ascii="Times New Roman" w:hAnsi="Times New Roman" w:cs="Times New Roman"/>
          <w:sz w:val="28"/>
          <w:szCs w:val="28"/>
        </w:rPr>
        <w:t xml:space="preserve"> 5) </w:t>
      </w:r>
      <w:r w:rsidR="007B5249" w:rsidRPr="0075425C">
        <w:rPr>
          <w:rFonts w:ascii="Times New Roman" w:hAnsi="Times New Roman" w:cs="Times New Roman"/>
          <w:sz w:val="28"/>
          <w:szCs w:val="28"/>
        </w:rPr>
        <w:t>захламлении территории порубочными остатками, металлическими конструкциями;</w:t>
      </w:r>
      <w:r w:rsidRPr="0075425C">
        <w:rPr>
          <w:rFonts w:ascii="Times New Roman" w:hAnsi="Times New Roman" w:cs="Times New Roman"/>
          <w:sz w:val="28"/>
          <w:szCs w:val="28"/>
        </w:rPr>
        <w:t xml:space="preserve"> 6) </w:t>
      </w:r>
      <w:r w:rsidR="007B5249" w:rsidRPr="0075425C">
        <w:rPr>
          <w:rFonts w:ascii="Times New Roman" w:hAnsi="Times New Roman" w:cs="Times New Roman"/>
          <w:sz w:val="28"/>
          <w:szCs w:val="28"/>
        </w:rPr>
        <w:t>нарушении гидрологического режима территории.</w:t>
      </w:r>
    </w:p>
    <w:p w:rsidR="00861F9C" w:rsidRPr="0075425C" w:rsidRDefault="000E2AC7"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2. </w:t>
      </w:r>
      <w:r w:rsidR="00D31615" w:rsidRPr="0075425C">
        <w:rPr>
          <w:rFonts w:ascii="Times New Roman" w:eastAsia="Calibri" w:hAnsi="Times New Roman" w:cs="Times New Roman"/>
          <w:bCs/>
          <w:sz w:val="28"/>
          <w:szCs w:val="28"/>
        </w:rPr>
        <w:t>В лесных биогеоценозах наблюдаются нарушение кислотно-щелочного баланса почв, изменение состава почвенного-поглотительного комплекса, существенные изменения визуальных и морфоструктурных параметров растений, морфологических и физических характеристик почв</w:t>
      </w:r>
      <w:r w:rsidRPr="0075425C">
        <w:rPr>
          <w:rFonts w:ascii="Times New Roman" w:eastAsia="Calibri" w:hAnsi="Times New Roman" w:cs="Times New Roman"/>
          <w:bCs/>
          <w:sz w:val="28"/>
          <w:szCs w:val="28"/>
        </w:rPr>
        <w:t>ы.</w:t>
      </w:r>
      <w:r w:rsidR="00861F9C" w:rsidRPr="0075425C">
        <w:rPr>
          <w:rFonts w:ascii="Times New Roman" w:hAnsi="Times New Roman" w:cs="Times New Roman"/>
          <w:sz w:val="28"/>
          <w:szCs w:val="28"/>
        </w:rPr>
        <w:t xml:space="preserve">Разведочные штольни в ряде случаев становятся долговременными источниками загрязнения поверхностных и подземных вод даже после завершения геологоразведочных работ – это вторая причина низкой продуктивности и ценности земельных участков изыскательных работ. </w:t>
      </w:r>
    </w:p>
    <w:p w:rsidR="00861F9C" w:rsidRPr="0075425C" w:rsidRDefault="000E2AC7" w:rsidP="0075425C">
      <w:pPr>
        <w:spacing w:after="0" w:line="240" w:lineRule="auto"/>
        <w:ind w:firstLine="709"/>
        <w:jc w:val="both"/>
        <w:rPr>
          <w:rFonts w:ascii="Times New Roman" w:hAnsi="Times New Roman" w:cs="Times New Roman"/>
          <w:sz w:val="28"/>
          <w:szCs w:val="28"/>
        </w:rPr>
      </w:pPr>
      <w:r w:rsidRPr="0075425C">
        <w:rPr>
          <w:rFonts w:ascii="Times New Roman" w:hAnsi="Times New Roman" w:cs="Times New Roman"/>
          <w:sz w:val="28"/>
          <w:szCs w:val="28"/>
        </w:rPr>
        <w:t>3</w:t>
      </w:r>
      <w:r w:rsidR="00F46F06" w:rsidRPr="0075425C">
        <w:rPr>
          <w:rFonts w:ascii="Times New Roman" w:hAnsi="Times New Roman" w:cs="Times New Roman"/>
          <w:sz w:val="28"/>
          <w:szCs w:val="28"/>
        </w:rPr>
        <w:t xml:space="preserve">. </w:t>
      </w:r>
      <w:r w:rsidR="00B37DBA" w:rsidRPr="0075425C">
        <w:rPr>
          <w:rFonts w:ascii="Times New Roman" w:hAnsi="Times New Roman" w:cs="Times New Roman"/>
          <w:sz w:val="28"/>
          <w:szCs w:val="28"/>
        </w:rPr>
        <w:t>Исследования видового разнообразия по периметру и непосредственно на обоих площадках выявили сильное расхождение. На площадке изыскательных работ м.Огдук, закрытого еще в 2016 г</w:t>
      </w:r>
      <w:r w:rsidR="00D31615" w:rsidRPr="0075425C">
        <w:rPr>
          <w:rFonts w:ascii="Times New Roman" w:hAnsi="Times New Roman" w:cs="Times New Roman"/>
          <w:sz w:val="28"/>
          <w:szCs w:val="28"/>
        </w:rPr>
        <w:t>.</w:t>
      </w:r>
      <w:r w:rsidR="00B37DBA" w:rsidRPr="0075425C">
        <w:rPr>
          <w:rFonts w:ascii="Times New Roman" w:hAnsi="Times New Roman" w:cs="Times New Roman"/>
          <w:sz w:val="28"/>
          <w:szCs w:val="28"/>
        </w:rPr>
        <w:t>, процесс самовосстановления не идет</w:t>
      </w:r>
      <w:r w:rsidR="00D31615" w:rsidRPr="0075425C">
        <w:rPr>
          <w:rFonts w:ascii="Times New Roman" w:hAnsi="Times New Roman" w:cs="Times New Roman"/>
          <w:sz w:val="28"/>
          <w:szCs w:val="28"/>
        </w:rPr>
        <w:t xml:space="preserve">, причиной которого </w:t>
      </w:r>
      <w:r w:rsidR="00B37DBA" w:rsidRPr="0075425C">
        <w:rPr>
          <w:rFonts w:ascii="Times New Roman" w:hAnsi="Times New Roman" w:cs="Times New Roman"/>
          <w:sz w:val="28"/>
          <w:szCs w:val="28"/>
        </w:rPr>
        <w:t>является некачественн</w:t>
      </w:r>
      <w:r w:rsidR="00D31615" w:rsidRPr="0075425C">
        <w:rPr>
          <w:rFonts w:ascii="Times New Roman" w:hAnsi="Times New Roman" w:cs="Times New Roman"/>
          <w:sz w:val="28"/>
          <w:szCs w:val="28"/>
        </w:rPr>
        <w:t xml:space="preserve">о проведенный технический этап </w:t>
      </w:r>
      <w:r w:rsidR="00B37DBA" w:rsidRPr="0075425C">
        <w:rPr>
          <w:rFonts w:ascii="Times New Roman" w:hAnsi="Times New Roman" w:cs="Times New Roman"/>
          <w:sz w:val="28"/>
          <w:szCs w:val="28"/>
        </w:rPr>
        <w:t>рекультивационн</w:t>
      </w:r>
      <w:r w:rsidR="00D31615" w:rsidRPr="0075425C">
        <w:rPr>
          <w:rFonts w:ascii="Times New Roman" w:hAnsi="Times New Roman" w:cs="Times New Roman"/>
          <w:sz w:val="28"/>
          <w:szCs w:val="28"/>
        </w:rPr>
        <w:t>ой</w:t>
      </w:r>
      <w:r w:rsidR="00B37DBA" w:rsidRPr="0075425C">
        <w:rPr>
          <w:rFonts w:ascii="Times New Roman" w:hAnsi="Times New Roman" w:cs="Times New Roman"/>
          <w:sz w:val="28"/>
          <w:szCs w:val="28"/>
        </w:rPr>
        <w:t>работ</w:t>
      </w:r>
      <w:r w:rsidR="00D31615" w:rsidRPr="0075425C">
        <w:rPr>
          <w:rFonts w:ascii="Times New Roman" w:hAnsi="Times New Roman" w:cs="Times New Roman"/>
          <w:sz w:val="28"/>
          <w:szCs w:val="28"/>
        </w:rPr>
        <w:t>ы, не говоря уже и биологической рекультивации</w:t>
      </w:r>
      <w:r w:rsidR="00B37DBA" w:rsidRPr="0075425C">
        <w:rPr>
          <w:rFonts w:ascii="Times New Roman" w:hAnsi="Times New Roman" w:cs="Times New Roman"/>
          <w:sz w:val="28"/>
          <w:szCs w:val="28"/>
        </w:rPr>
        <w:t xml:space="preserve">. </w:t>
      </w:r>
      <w:r w:rsidR="00D31615" w:rsidRPr="0075425C">
        <w:rPr>
          <w:rFonts w:ascii="Times New Roman" w:hAnsi="Times New Roman" w:cs="Times New Roman"/>
          <w:sz w:val="28"/>
          <w:szCs w:val="28"/>
        </w:rPr>
        <w:t xml:space="preserve">На территорииплощадки </w:t>
      </w:r>
      <w:r w:rsidR="00B37DBA" w:rsidRPr="0075425C">
        <w:rPr>
          <w:rFonts w:ascii="Times New Roman" w:hAnsi="Times New Roman" w:cs="Times New Roman"/>
          <w:sz w:val="28"/>
          <w:szCs w:val="28"/>
        </w:rPr>
        <w:t>м</w:t>
      </w:r>
      <w:r w:rsidR="00D31615" w:rsidRPr="0075425C">
        <w:rPr>
          <w:rFonts w:ascii="Times New Roman" w:hAnsi="Times New Roman" w:cs="Times New Roman"/>
          <w:sz w:val="28"/>
          <w:szCs w:val="28"/>
        </w:rPr>
        <w:t xml:space="preserve">естности </w:t>
      </w:r>
      <w:r w:rsidR="00B37DBA" w:rsidRPr="0075425C">
        <w:rPr>
          <w:rFonts w:ascii="Times New Roman" w:hAnsi="Times New Roman" w:cs="Times New Roman"/>
          <w:sz w:val="28"/>
          <w:szCs w:val="28"/>
        </w:rPr>
        <w:t>Табага, ликвидированно</w:t>
      </w:r>
      <w:r w:rsidR="00D31615" w:rsidRPr="0075425C">
        <w:rPr>
          <w:rFonts w:ascii="Times New Roman" w:hAnsi="Times New Roman" w:cs="Times New Roman"/>
          <w:sz w:val="28"/>
          <w:szCs w:val="28"/>
        </w:rPr>
        <w:t>й</w:t>
      </w:r>
      <w:r w:rsidR="00B37DBA" w:rsidRPr="0075425C">
        <w:rPr>
          <w:rFonts w:ascii="Times New Roman" w:hAnsi="Times New Roman" w:cs="Times New Roman"/>
          <w:sz w:val="28"/>
          <w:szCs w:val="28"/>
        </w:rPr>
        <w:t xml:space="preserve"> в 2018 г</w:t>
      </w:r>
      <w:r w:rsidR="00D31615" w:rsidRPr="0075425C">
        <w:rPr>
          <w:rFonts w:ascii="Times New Roman" w:hAnsi="Times New Roman" w:cs="Times New Roman"/>
          <w:sz w:val="28"/>
          <w:szCs w:val="28"/>
        </w:rPr>
        <w:t>.</w:t>
      </w:r>
      <w:r w:rsidR="00B37DBA" w:rsidRPr="0075425C">
        <w:rPr>
          <w:rFonts w:ascii="Times New Roman" w:hAnsi="Times New Roman" w:cs="Times New Roman"/>
          <w:sz w:val="28"/>
          <w:szCs w:val="28"/>
        </w:rPr>
        <w:t xml:space="preserve">, наблюдается некоторое разнообразие растительности, травянисто-кустарничкового покрова по сравнению с </w:t>
      </w:r>
      <w:r w:rsidR="00D31615" w:rsidRPr="0075425C">
        <w:rPr>
          <w:rFonts w:ascii="Times New Roman" w:hAnsi="Times New Roman" w:cs="Times New Roman"/>
          <w:sz w:val="28"/>
          <w:szCs w:val="28"/>
        </w:rPr>
        <w:t>первой</w:t>
      </w:r>
      <w:r w:rsidR="00B37DBA" w:rsidRPr="0075425C">
        <w:rPr>
          <w:rFonts w:ascii="Times New Roman" w:hAnsi="Times New Roman" w:cs="Times New Roman"/>
          <w:sz w:val="28"/>
          <w:szCs w:val="28"/>
        </w:rPr>
        <w:t xml:space="preserve"> площадкой. </w:t>
      </w:r>
      <w:bookmarkEnd w:id="5"/>
    </w:p>
    <w:p w:rsidR="00861F9C" w:rsidRPr="0075425C" w:rsidRDefault="003D2446" w:rsidP="0075425C">
      <w:pPr>
        <w:spacing w:after="0" w:line="240" w:lineRule="auto"/>
        <w:ind w:firstLine="709"/>
        <w:contextualSpacing/>
        <w:jc w:val="both"/>
        <w:rPr>
          <w:rFonts w:ascii="Times New Roman" w:eastAsia="Times New Roman" w:hAnsi="Times New Roman" w:cs="Times New Roman"/>
          <w:sz w:val="28"/>
          <w:szCs w:val="28"/>
        </w:rPr>
      </w:pPr>
      <w:r w:rsidRPr="0075425C">
        <w:rPr>
          <w:rFonts w:ascii="Times New Roman" w:hAnsi="Times New Roman" w:cs="Times New Roman"/>
          <w:kern w:val="24"/>
          <w:sz w:val="28"/>
          <w:szCs w:val="28"/>
        </w:rPr>
        <w:t>4</w:t>
      </w:r>
      <w:r w:rsidR="00861F9C" w:rsidRPr="0075425C">
        <w:rPr>
          <w:rFonts w:ascii="Times New Roman" w:hAnsi="Times New Roman" w:cs="Times New Roman"/>
          <w:kern w:val="24"/>
          <w:sz w:val="28"/>
          <w:szCs w:val="28"/>
        </w:rPr>
        <w:t xml:space="preserve">. Комплексное исследование показало, что </w:t>
      </w:r>
      <w:bookmarkStart w:id="6" w:name="_Hlk90918338"/>
      <w:r w:rsidR="00861F9C" w:rsidRPr="0075425C">
        <w:rPr>
          <w:rFonts w:ascii="Times New Roman" w:hAnsi="Times New Roman" w:cs="Times New Roman"/>
          <w:kern w:val="24"/>
          <w:sz w:val="28"/>
          <w:szCs w:val="28"/>
        </w:rPr>
        <w:t xml:space="preserve">изыскательные работы в определенной мере наносят урон биоценозу территорий, что проявляется в неспособности самовосстановления биогеоценоза.Срок и уровень процесса естественного возобновления биоценоза зависит от качества рекультивационныхмероприятий, проводимых на площадках по окончании изыскательных работ. </w:t>
      </w:r>
    </w:p>
    <w:bookmarkEnd w:id="6"/>
    <w:p w:rsidR="003D2446" w:rsidRPr="0075425C" w:rsidRDefault="003D2446" w:rsidP="0075425C">
      <w:pPr>
        <w:spacing w:after="0" w:line="240" w:lineRule="auto"/>
        <w:ind w:firstLine="709"/>
        <w:jc w:val="both"/>
        <w:rPr>
          <w:rFonts w:ascii="Times New Roman" w:eastAsia="Calibri" w:hAnsi="Times New Roman" w:cs="Times New Roman"/>
          <w:b/>
          <w:bCs/>
          <w:sz w:val="28"/>
          <w:szCs w:val="28"/>
        </w:rPr>
      </w:pPr>
    </w:p>
    <w:p w:rsidR="00E43A0E" w:rsidRPr="0075425C" w:rsidRDefault="00E43A0E" w:rsidP="0075425C">
      <w:pPr>
        <w:spacing w:after="0" w:line="240" w:lineRule="auto"/>
        <w:ind w:firstLine="709"/>
        <w:jc w:val="both"/>
        <w:rPr>
          <w:rFonts w:ascii="Times New Roman" w:eastAsia="Calibri" w:hAnsi="Times New Roman" w:cs="Times New Roman"/>
          <w:b/>
          <w:bCs/>
          <w:sz w:val="28"/>
          <w:szCs w:val="28"/>
        </w:rPr>
      </w:pPr>
    </w:p>
    <w:p w:rsidR="00E43A0E" w:rsidRPr="0075425C" w:rsidRDefault="00E43A0E" w:rsidP="0075425C">
      <w:pPr>
        <w:spacing w:after="0" w:line="240" w:lineRule="auto"/>
        <w:ind w:firstLine="709"/>
        <w:jc w:val="both"/>
        <w:rPr>
          <w:rFonts w:ascii="Times New Roman" w:eastAsia="Calibri" w:hAnsi="Times New Roman" w:cs="Times New Roman"/>
          <w:b/>
          <w:bCs/>
          <w:sz w:val="28"/>
          <w:szCs w:val="28"/>
        </w:rPr>
      </w:pPr>
    </w:p>
    <w:p w:rsidR="00E43A0E" w:rsidRPr="0075425C" w:rsidRDefault="00E43A0E" w:rsidP="0075425C">
      <w:pPr>
        <w:spacing w:after="0" w:line="240" w:lineRule="auto"/>
        <w:ind w:firstLine="709"/>
        <w:jc w:val="both"/>
        <w:rPr>
          <w:rFonts w:ascii="Times New Roman" w:eastAsia="Calibri" w:hAnsi="Times New Roman" w:cs="Times New Roman"/>
          <w:b/>
          <w:bCs/>
          <w:sz w:val="28"/>
          <w:szCs w:val="28"/>
        </w:rPr>
      </w:pPr>
    </w:p>
    <w:p w:rsidR="00E43A0E" w:rsidRPr="0075425C" w:rsidRDefault="00E43A0E" w:rsidP="0075425C">
      <w:pPr>
        <w:spacing w:after="0" w:line="240" w:lineRule="auto"/>
        <w:ind w:firstLine="709"/>
        <w:jc w:val="both"/>
        <w:rPr>
          <w:rFonts w:ascii="Times New Roman" w:eastAsia="Calibri" w:hAnsi="Times New Roman" w:cs="Times New Roman"/>
          <w:b/>
          <w:bCs/>
          <w:sz w:val="28"/>
          <w:szCs w:val="28"/>
        </w:rPr>
      </w:pPr>
    </w:p>
    <w:p w:rsidR="00E43A0E" w:rsidRPr="0075425C" w:rsidRDefault="00E43A0E" w:rsidP="0075425C">
      <w:pPr>
        <w:spacing w:after="0" w:line="240" w:lineRule="auto"/>
        <w:ind w:firstLine="709"/>
        <w:jc w:val="both"/>
        <w:rPr>
          <w:rFonts w:ascii="Times New Roman" w:eastAsia="Calibri" w:hAnsi="Times New Roman" w:cs="Times New Roman"/>
          <w:b/>
          <w:bCs/>
          <w:sz w:val="28"/>
          <w:szCs w:val="28"/>
        </w:rPr>
      </w:pPr>
    </w:p>
    <w:p w:rsidR="00E43A0E" w:rsidRDefault="00E43A0E" w:rsidP="0075425C">
      <w:pPr>
        <w:spacing w:after="0" w:line="240" w:lineRule="auto"/>
        <w:ind w:firstLine="709"/>
        <w:jc w:val="both"/>
        <w:rPr>
          <w:rFonts w:ascii="Times New Roman" w:eastAsia="Calibri" w:hAnsi="Times New Roman" w:cs="Times New Roman"/>
          <w:b/>
          <w:bCs/>
          <w:sz w:val="28"/>
          <w:szCs w:val="28"/>
        </w:rPr>
      </w:pPr>
    </w:p>
    <w:p w:rsidR="0075425C" w:rsidRDefault="0075425C" w:rsidP="0075425C">
      <w:pPr>
        <w:spacing w:after="0" w:line="240" w:lineRule="auto"/>
        <w:ind w:firstLine="709"/>
        <w:jc w:val="both"/>
        <w:rPr>
          <w:rFonts w:ascii="Times New Roman" w:eastAsia="Calibri" w:hAnsi="Times New Roman" w:cs="Times New Roman"/>
          <w:b/>
          <w:bCs/>
          <w:sz w:val="28"/>
          <w:szCs w:val="28"/>
        </w:rPr>
      </w:pPr>
    </w:p>
    <w:p w:rsidR="0075425C" w:rsidRDefault="0075425C" w:rsidP="0075425C">
      <w:pPr>
        <w:spacing w:after="0" w:line="240" w:lineRule="auto"/>
        <w:ind w:firstLine="709"/>
        <w:jc w:val="both"/>
        <w:rPr>
          <w:rFonts w:ascii="Times New Roman" w:eastAsia="Calibri" w:hAnsi="Times New Roman" w:cs="Times New Roman"/>
          <w:b/>
          <w:bCs/>
          <w:sz w:val="28"/>
          <w:szCs w:val="28"/>
        </w:rPr>
      </w:pPr>
    </w:p>
    <w:p w:rsidR="0075425C" w:rsidRPr="0075425C" w:rsidRDefault="0075425C" w:rsidP="0075425C">
      <w:pPr>
        <w:spacing w:after="0" w:line="240" w:lineRule="auto"/>
        <w:ind w:firstLine="709"/>
        <w:jc w:val="both"/>
        <w:rPr>
          <w:rFonts w:ascii="Times New Roman" w:eastAsia="Calibri" w:hAnsi="Times New Roman" w:cs="Times New Roman"/>
          <w:b/>
          <w:bCs/>
          <w:sz w:val="28"/>
          <w:szCs w:val="28"/>
        </w:rPr>
      </w:pPr>
    </w:p>
    <w:p w:rsidR="00E43A0E" w:rsidRPr="0075425C" w:rsidRDefault="00E43A0E" w:rsidP="0075425C">
      <w:pPr>
        <w:spacing w:after="0" w:line="240" w:lineRule="auto"/>
        <w:ind w:firstLine="709"/>
        <w:jc w:val="both"/>
        <w:rPr>
          <w:rFonts w:ascii="Times New Roman" w:eastAsia="Calibri" w:hAnsi="Times New Roman" w:cs="Times New Roman"/>
          <w:b/>
          <w:bCs/>
          <w:sz w:val="28"/>
          <w:szCs w:val="28"/>
        </w:rPr>
      </w:pPr>
    </w:p>
    <w:p w:rsidR="003D2446" w:rsidRPr="0075425C" w:rsidRDefault="003D2446" w:rsidP="0075425C">
      <w:pPr>
        <w:spacing w:after="0" w:line="240" w:lineRule="auto"/>
        <w:ind w:firstLine="709"/>
        <w:jc w:val="center"/>
        <w:rPr>
          <w:rFonts w:ascii="Times New Roman" w:hAnsi="Times New Roman" w:cs="Times New Roman"/>
          <w:b/>
          <w:bCs/>
          <w:sz w:val="28"/>
          <w:szCs w:val="28"/>
        </w:rPr>
      </w:pPr>
      <w:r w:rsidRPr="0075425C">
        <w:rPr>
          <w:rFonts w:ascii="Times New Roman" w:hAnsi="Times New Roman" w:cs="Times New Roman"/>
          <w:b/>
          <w:bCs/>
          <w:sz w:val="28"/>
          <w:szCs w:val="28"/>
        </w:rPr>
        <w:lastRenderedPageBreak/>
        <w:t>Список литературы:</w:t>
      </w:r>
    </w:p>
    <w:p w:rsidR="006D2B5D" w:rsidRPr="0075425C" w:rsidRDefault="006D2B5D"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Тумель, Н.В. Геоэкология криолитозоны: учеб.пособие для бакалавриата и магистратуры/Н.В.Тумель, Л.И.Зотова.-2-е изд., испр.идоп.-М.:Издательство Юрайт,2019.-180с.:с цв.вкл.-Серия: Бакалавр и магистр. Академический курс) стр 62-69</w:t>
      </w:r>
    </w:p>
    <w:p w:rsidR="003D2446" w:rsidRPr="0075425C" w:rsidRDefault="003D2446"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Ворожев Е.С. Геологоразведочные работы на нефть и газ : учебное пособие по дисциплине "Теоретические основы поиска и разведки нефти и газа" для студентов специальности 130304 - "Геология нефти и газа" (ГН) / Е. С. Ворожев ; Федеральное агентство по образованию, ГОУ ВПО "Уральский гос. горный ун-т". - Екатеринбург : Уральский гос. горный ун-т, 2008. - 246 с. : ил., табл., цв. ил.; 29 см.; ISBN 978-5-8019-0207-4. </w:t>
      </w:r>
    </w:p>
    <w:p w:rsidR="006D2B5D" w:rsidRPr="0075425C" w:rsidRDefault="006D2B5D"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Картография | Автор(ы): Авторский коллектив под ред. академика Воробьева В. В. | Источник(и): Иркутская область: экологические условия развития. Атлас. – М. ; Иркутск, 2004. | Дата публикации оригинала (хрестоматии): 2004</w:t>
      </w:r>
    </w:p>
    <w:p w:rsidR="006D2B5D" w:rsidRPr="0075425C" w:rsidRDefault="006D2B5D"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Полищук Ю.М., Ященко И.Г. Физико-химические свойства нефтей: Статистический анализ пространственных и временных изменений. - Новосибирск: Изд-во СО РАН, Филиал «Гео», 2004. С.12.</w:t>
      </w:r>
    </w:p>
    <w:p w:rsidR="00896014" w:rsidRPr="0075425C" w:rsidRDefault="00896014"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 xml:space="preserve">Стратегия социально-экономического развития муниципального района «Сунтарский улус (район)» Республики Саха (Якутия) до 2030 года (проект) </w:t>
      </w:r>
    </w:p>
    <w:p w:rsidR="003D2446" w:rsidRPr="0075425C" w:rsidRDefault="003D2446"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Тетельмин В.В., Язев В.А. Защита окружающей среды в нефтегазовом комплексе. Учебное пособие/Тетельмин В.В., Язев В.А.-Долгопрудный: Издательский Дом «интеллект», 2009.- 352с.:ил. (серия «Нефтегазовая инженерия»)</w:t>
      </w:r>
    </w:p>
    <w:p w:rsidR="003D2446" w:rsidRPr="0075425C" w:rsidRDefault="003D2446"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Детков С.П., Детков В.П., Астахов В.А. Охрана природы нефтегазовых районов. - М.: Недра, 1994. С.52</w:t>
      </w:r>
    </w:p>
    <w:p w:rsidR="003D2446" w:rsidRPr="0075425C" w:rsidRDefault="003D2446" w:rsidP="0075425C">
      <w:pPr>
        <w:numPr>
          <w:ilvl w:val="0"/>
          <w:numId w:val="23"/>
        </w:numPr>
        <w:spacing w:after="0" w:line="240" w:lineRule="auto"/>
        <w:ind w:left="0" w:firstLine="709"/>
        <w:jc w:val="both"/>
        <w:rPr>
          <w:rFonts w:ascii="Times New Roman" w:hAnsi="Times New Roman" w:cs="Times New Roman"/>
          <w:sz w:val="28"/>
          <w:szCs w:val="28"/>
        </w:rPr>
      </w:pPr>
      <w:r w:rsidRPr="0075425C">
        <w:rPr>
          <w:rFonts w:ascii="Times New Roman" w:hAnsi="Times New Roman" w:cs="Times New Roman"/>
          <w:sz w:val="28"/>
          <w:szCs w:val="28"/>
        </w:rPr>
        <w:t>Сидоров М.М. Влияние освоения месторождений углеводородного сырья на население млекопитающих Западной Якутии: дис.кандитат биологических наук: 03.08.08.Экология (по отраслям). Якутск.2013.176с.</w:t>
      </w:r>
    </w:p>
    <w:p w:rsidR="003D2446" w:rsidRPr="0075425C" w:rsidRDefault="00787CFF" w:rsidP="0075425C">
      <w:pPr>
        <w:numPr>
          <w:ilvl w:val="0"/>
          <w:numId w:val="23"/>
        </w:numPr>
        <w:spacing w:after="0" w:line="240" w:lineRule="auto"/>
        <w:ind w:left="0" w:firstLine="709"/>
        <w:jc w:val="both"/>
        <w:rPr>
          <w:rFonts w:ascii="Times New Roman" w:hAnsi="Times New Roman" w:cs="Times New Roman"/>
          <w:sz w:val="28"/>
          <w:szCs w:val="28"/>
        </w:rPr>
      </w:pPr>
      <w:hyperlink r:id="rId15" w:history="1">
        <w:r w:rsidR="003D2446" w:rsidRPr="0075425C">
          <w:rPr>
            <w:rStyle w:val="ab"/>
            <w:rFonts w:ascii="Times New Roman" w:hAnsi="Times New Roman" w:cs="Times New Roman"/>
            <w:color w:val="auto"/>
            <w:sz w:val="28"/>
            <w:szCs w:val="28"/>
          </w:rPr>
          <w:t>http://www.ngv.ru/magazines/article/neft-i-gaz-yakutii-perspektivy-i-ogranicheniya-/</w:t>
        </w:r>
      </w:hyperlink>
    </w:p>
    <w:p w:rsidR="003D2446" w:rsidRPr="0075425C" w:rsidRDefault="003D2446" w:rsidP="0075425C">
      <w:pPr>
        <w:spacing w:after="0" w:line="240" w:lineRule="auto"/>
        <w:ind w:firstLine="709"/>
        <w:jc w:val="both"/>
        <w:rPr>
          <w:rFonts w:ascii="Times New Roman" w:hAnsi="Times New Roman" w:cs="Times New Roman"/>
          <w:sz w:val="28"/>
          <w:szCs w:val="28"/>
        </w:rPr>
      </w:pPr>
    </w:p>
    <w:p w:rsidR="00F80CF5" w:rsidRPr="0075425C" w:rsidRDefault="00F80CF5" w:rsidP="0075425C">
      <w:pPr>
        <w:spacing w:after="0" w:line="240" w:lineRule="auto"/>
        <w:ind w:firstLine="709"/>
        <w:jc w:val="center"/>
        <w:rPr>
          <w:rFonts w:ascii="Times New Roman" w:hAnsi="Times New Roman" w:cs="Times New Roman"/>
          <w:b/>
          <w:bCs/>
          <w:sz w:val="28"/>
          <w:szCs w:val="28"/>
        </w:rPr>
      </w:pPr>
    </w:p>
    <w:p w:rsidR="00F15541" w:rsidRPr="0075425C" w:rsidRDefault="00F15541" w:rsidP="0075425C">
      <w:pPr>
        <w:pStyle w:val="a6"/>
        <w:widowControl w:val="0"/>
        <w:ind w:left="0" w:firstLine="709"/>
        <w:jc w:val="right"/>
        <w:rPr>
          <w:i/>
          <w:sz w:val="28"/>
          <w:szCs w:val="28"/>
          <w:lang w:val="sah-RU"/>
        </w:rPr>
      </w:pPr>
    </w:p>
    <w:p w:rsidR="00E43A0E" w:rsidRPr="0075425C" w:rsidRDefault="00E43A0E" w:rsidP="0075425C">
      <w:pPr>
        <w:pStyle w:val="a6"/>
        <w:widowControl w:val="0"/>
        <w:ind w:left="0" w:firstLine="709"/>
        <w:jc w:val="right"/>
        <w:rPr>
          <w:i/>
          <w:sz w:val="28"/>
          <w:szCs w:val="28"/>
          <w:lang w:val="sah-RU"/>
        </w:rPr>
      </w:pPr>
    </w:p>
    <w:p w:rsidR="00E43A0E" w:rsidRPr="0075425C" w:rsidRDefault="00E43A0E" w:rsidP="0075425C">
      <w:pPr>
        <w:pStyle w:val="a6"/>
        <w:widowControl w:val="0"/>
        <w:ind w:left="0" w:firstLine="709"/>
        <w:jc w:val="right"/>
        <w:rPr>
          <w:i/>
          <w:sz w:val="28"/>
          <w:szCs w:val="28"/>
          <w:lang w:val="sah-RU"/>
        </w:rPr>
      </w:pPr>
    </w:p>
    <w:p w:rsidR="00E43A0E" w:rsidRPr="0075425C" w:rsidRDefault="00E43A0E" w:rsidP="0075425C">
      <w:pPr>
        <w:pStyle w:val="a6"/>
        <w:widowControl w:val="0"/>
        <w:ind w:left="0" w:firstLine="709"/>
        <w:jc w:val="right"/>
        <w:rPr>
          <w:i/>
          <w:sz w:val="28"/>
          <w:szCs w:val="28"/>
          <w:lang w:val="sah-RU"/>
        </w:rPr>
      </w:pPr>
    </w:p>
    <w:p w:rsidR="003D2446" w:rsidRPr="0075425C" w:rsidRDefault="003D2446" w:rsidP="0075425C">
      <w:pPr>
        <w:pStyle w:val="a6"/>
        <w:widowControl w:val="0"/>
        <w:ind w:left="0" w:firstLine="709"/>
        <w:jc w:val="right"/>
        <w:rPr>
          <w:i/>
          <w:sz w:val="28"/>
          <w:szCs w:val="28"/>
          <w:lang w:val="sah-RU"/>
        </w:rPr>
      </w:pPr>
    </w:p>
    <w:p w:rsidR="00333E36" w:rsidRDefault="00333E36" w:rsidP="0075425C">
      <w:pPr>
        <w:pStyle w:val="a6"/>
        <w:widowControl w:val="0"/>
        <w:ind w:left="0" w:firstLine="709"/>
        <w:jc w:val="right"/>
        <w:rPr>
          <w:i/>
          <w:sz w:val="28"/>
          <w:szCs w:val="28"/>
        </w:rPr>
      </w:pPr>
    </w:p>
    <w:p w:rsidR="0075425C" w:rsidRDefault="0075425C" w:rsidP="0075425C">
      <w:pPr>
        <w:pStyle w:val="a6"/>
        <w:widowControl w:val="0"/>
        <w:ind w:left="0" w:firstLine="709"/>
        <w:jc w:val="right"/>
        <w:rPr>
          <w:i/>
          <w:sz w:val="28"/>
          <w:szCs w:val="28"/>
        </w:rPr>
      </w:pPr>
    </w:p>
    <w:p w:rsidR="0075425C" w:rsidRDefault="0075425C" w:rsidP="0075425C">
      <w:pPr>
        <w:pStyle w:val="a6"/>
        <w:widowControl w:val="0"/>
        <w:ind w:left="0" w:firstLine="709"/>
        <w:jc w:val="right"/>
        <w:rPr>
          <w:i/>
          <w:sz w:val="28"/>
          <w:szCs w:val="28"/>
        </w:rPr>
      </w:pPr>
    </w:p>
    <w:p w:rsidR="0075425C" w:rsidRDefault="0075425C" w:rsidP="0075425C">
      <w:pPr>
        <w:pStyle w:val="a6"/>
        <w:widowControl w:val="0"/>
        <w:ind w:left="0" w:firstLine="709"/>
        <w:jc w:val="right"/>
        <w:rPr>
          <w:i/>
          <w:sz w:val="28"/>
          <w:szCs w:val="28"/>
        </w:rPr>
      </w:pPr>
    </w:p>
    <w:p w:rsidR="0075425C" w:rsidRPr="0075425C" w:rsidRDefault="0075425C" w:rsidP="0075425C">
      <w:pPr>
        <w:pStyle w:val="a6"/>
        <w:widowControl w:val="0"/>
        <w:ind w:left="0" w:firstLine="709"/>
        <w:jc w:val="right"/>
        <w:rPr>
          <w:i/>
          <w:sz w:val="28"/>
          <w:szCs w:val="28"/>
        </w:rPr>
      </w:pPr>
    </w:p>
    <w:p w:rsidR="001825EA" w:rsidRPr="0075425C" w:rsidRDefault="00724580" w:rsidP="0075425C">
      <w:pPr>
        <w:pStyle w:val="a6"/>
        <w:widowControl w:val="0"/>
        <w:ind w:left="0" w:firstLine="709"/>
        <w:jc w:val="right"/>
        <w:rPr>
          <w:i/>
          <w:sz w:val="28"/>
          <w:szCs w:val="28"/>
        </w:rPr>
      </w:pPr>
      <w:r w:rsidRPr="0075425C">
        <w:rPr>
          <w:i/>
          <w:sz w:val="28"/>
          <w:szCs w:val="28"/>
        </w:rPr>
        <w:lastRenderedPageBreak/>
        <w:t>Приложение 1</w:t>
      </w:r>
    </w:p>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Таблица 1. Участки распределенного фонда недр, расположенные полностью или частично в пределах МР «сунтарский улус» Республики Саха (Якутия)</w:t>
      </w:r>
    </w:p>
    <w:tbl>
      <w:tblPr>
        <w:tblW w:w="8920" w:type="dxa"/>
        <w:tblCellMar>
          <w:left w:w="0" w:type="dxa"/>
          <w:right w:w="0" w:type="dxa"/>
        </w:tblCellMar>
        <w:tblLook w:val="04A0"/>
      </w:tblPr>
      <w:tblGrid>
        <w:gridCol w:w="739"/>
        <w:gridCol w:w="3504"/>
        <w:gridCol w:w="4677"/>
      </w:tblGrid>
      <w:tr w:rsidR="00AB3D54" w:rsidRPr="0075425C" w:rsidTr="000B75AF">
        <w:trPr>
          <w:trHeight w:val="592"/>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 п/п</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Название лицензионного участка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Недропользователь</w:t>
            </w:r>
          </w:p>
        </w:tc>
      </w:tr>
      <w:tr w:rsidR="00AB3D54" w:rsidRPr="0075425C" w:rsidTr="000B75AF">
        <w:trPr>
          <w:trHeight w:val="388"/>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1</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Бахчинский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 xml:space="preserve">ОАО «Сургутнефтегаз» </w:t>
            </w:r>
          </w:p>
        </w:tc>
      </w:tr>
      <w:tr w:rsidR="00AB3D54" w:rsidRPr="0075425C" w:rsidTr="000B75AF">
        <w:trPr>
          <w:trHeight w:val="395"/>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2</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Станахский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«Сургутнефтегаз»</w:t>
            </w:r>
          </w:p>
        </w:tc>
      </w:tr>
      <w:tr w:rsidR="00AB3D54" w:rsidRPr="0075425C" w:rsidTr="000B75AF">
        <w:trPr>
          <w:trHeight w:val="387"/>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3</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Багдынский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«Сургутнефтегаз»</w:t>
            </w:r>
          </w:p>
        </w:tc>
      </w:tr>
      <w:tr w:rsidR="00AB3D54" w:rsidRPr="0075425C" w:rsidTr="000B75AF">
        <w:trPr>
          <w:trHeight w:val="392"/>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4</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Средневилючанский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«Сургутнефтегаз»</w:t>
            </w:r>
          </w:p>
        </w:tc>
      </w:tr>
      <w:tr w:rsidR="00AB3D54" w:rsidRPr="0075425C" w:rsidTr="000B75AF">
        <w:trPr>
          <w:trHeight w:val="398"/>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5</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Вилюйско-Джебаринский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«Сургутнефтегаз»</w:t>
            </w:r>
          </w:p>
        </w:tc>
      </w:tr>
      <w:tr w:rsidR="00AB3D54" w:rsidRPr="0075425C" w:rsidTr="000B75AF">
        <w:trPr>
          <w:trHeight w:val="376"/>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6</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Сунтарский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«Иркутская нефтяная компания»</w:t>
            </w:r>
          </w:p>
        </w:tc>
      </w:tr>
      <w:tr w:rsidR="00AB3D54" w:rsidRPr="0075425C" w:rsidTr="000B75AF">
        <w:trPr>
          <w:trHeight w:val="396"/>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7</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Южно-Сюльдюкарский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ООО «СюльдюкарНефтьГаз»</w:t>
            </w:r>
          </w:p>
        </w:tc>
      </w:tr>
      <w:tr w:rsidR="00AB3D54" w:rsidRPr="0075425C" w:rsidTr="000B75AF">
        <w:trPr>
          <w:trHeight w:val="388"/>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8</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Верхневилючанский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«Газпром»</w:t>
            </w:r>
          </w:p>
        </w:tc>
      </w:tr>
      <w:tr w:rsidR="00AB3D54" w:rsidRPr="0075425C" w:rsidTr="000B75AF">
        <w:trPr>
          <w:trHeight w:val="394"/>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9</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Мирнинский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«ЯТЭК»</w:t>
            </w:r>
          </w:p>
        </w:tc>
      </w:tr>
      <w:tr w:rsidR="00AB3D54" w:rsidRPr="0075425C" w:rsidTr="000B75AF">
        <w:trPr>
          <w:trHeight w:val="386"/>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10</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Нижнеджебаринский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НК «Роснефть»</w:t>
            </w:r>
          </w:p>
        </w:tc>
      </w:tr>
      <w:tr w:rsidR="00AB3D54" w:rsidRPr="0075425C" w:rsidTr="000B75AF">
        <w:trPr>
          <w:trHeight w:val="392"/>
        </w:trPr>
        <w:tc>
          <w:tcPr>
            <w:tcW w:w="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11</w:t>
            </w:r>
          </w:p>
        </w:tc>
        <w:tc>
          <w:tcPr>
            <w:tcW w:w="3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Среднебирюкский ЛУ</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ОАО НК «Роснефть»</w:t>
            </w:r>
          </w:p>
        </w:tc>
      </w:tr>
    </w:tbl>
    <w:p w:rsidR="00AB3D54" w:rsidRPr="0075425C" w:rsidRDefault="00AB3D54" w:rsidP="0075425C">
      <w:pPr>
        <w:spacing w:after="0" w:line="240" w:lineRule="auto"/>
        <w:jc w:val="both"/>
        <w:rPr>
          <w:rFonts w:ascii="Times New Roman" w:eastAsia="Calibri" w:hAnsi="Times New Roman" w:cs="Times New Roman"/>
          <w:color w:val="000000"/>
          <w:sz w:val="28"/>
          <w:szCs w:val="28"/>
          <w:lang w:eastAsia="en-US"/>
        </w:rPr>
      </w:pP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noProof/>
          <w:sz w:val="28"/>
          <w:szCs w:val="28"/>
        </w:rPr>
        <w:drawing>
          <wp:inline distT="0" distB="0" distL="0" distR="0">
            <wp:extent cx="4059112" cy="3780545"/>
            <wp:effectExtent l="0" t="0" r="0" b="0"/>
            <wp:docPr id="3" name="Рисунок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9D7EB8-89A6-4257-931F-06B8D39E8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9D7EB8-89A6-4257-931F-06B8D39E86B1}"/>
                        </a:ext>
                      </a:extLst>
                    </pic:cNvPr>
                    <pic:cNvPicPr>
                      <a:picLocks noChangeAspect="1"/>
                    </pic:cNvPicPr>
                  </pic:nvPicPr>
                  <pic:blipFill>
                    <a:blip r:embed="rId16"/>
                    <a:stretch>
                      <a:fillRect/>
                    </a:stretch>
                  </pic:blipFill>
                  <pic:spPr>
                    <a:xfrm>
                      <a:off x="0" y="0"/>
                      <a:ext cx="4066083" cy="3787038"/>
                    </a:xfrm>
                    <a:prstGeom prst="rect">
                      <a:avLst/>
                    </a:prstGeom>
                  </pic:spPr>
                </pic:pic>
              </a:graphicData>
            </a:graphic>
          </wp:inline>
        </w:drawing>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Рисунок 1. Якутский центр добычи нефти и газа</w:t>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noProof/>
          <w:color w:val="000000"/>
          <w:sz w:val="28"/>
          <w:szCs w:val="28"/>
        </w:rPr>
        <w:drawing>
          <wp:inline distT="0" distB="0" distL="0" distR="0">
            <wp:extent cx="4273810" cy="3204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238" cy="3213189"/>
                    </a:xfrm>
                    <a:prstGeom prst="rect">
                      <a:avLst/>
                    </a:prstGeom>
                    <a:noFill/>
                  </pic:spPr>
                </pic:pic>
              </a:graphicData>
            </a:graphic>
          </wp:inline>
        </w:drawing>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Фото 1. Площадка № 1, м. Огдук, с. Тойбохой</w:t>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p>
    <w:p w:rsidR="00AB3D54" w:rsidRPr="0075425C" w:rsidRDefault="00AB3D54" w:rsidP="0075425C">
      <w:pPr>
        <w:spacing w:after="0" w:line="240" w:lineRule="auto"/>
        <w:jc w:val="center"/>
        <w:rPr>
          <w:rFonts w:ascii="Times New Roman" w:eastAsia="Calibri" w:hAnsi="Times New Roman" w:cs="Times New Roman"/>
          <w:b/>
          <w:bCs/>
          <w:i/>
          <w:iCs/>
          <w:color w:val="000000"/>
          <w:sz w:val="28"/>
          <w:szCs w:val="28"/>
          <w:lang w:eastAsia="en-US"/>
        </w:rPr>
      </w:pPr>
      <w:r w:rsidRPr="0075425C">
        <w:rPr>
          <w:rFonts w:ascii="Times New Roman" w:eastAsia="Calibri" w:hAnsi="Times New Roman" w:cs="Times New Roman"/>
          <w:b/>
          <w:bCs/>
          <w:i/>
          <w:iCs/>
          <w:noProof/>
          <w:color w:val="000000"/>
          <w:sz w:val="28"/>
          <w:szCs w:val="28"/>
        </w:rPr>
        <w:drawing>
          <wp:inline distT="0" distB="0" distL="0" distR="0">
            <wp:extent cx="4256955" cy="2594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8727"/>
                    <a:stretch/>
                  </pic:blipFill>
                  <pic:spPr bwMode="auto">
                    <a:xfrm>
                      <a:off x="0" y="0"/>
                      <a:ext cx="4316626" cy="263098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Фото 2. Площадка №2, м. Табага, с. Куокуну</w:t>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p>
    <w:p w:rsidR="00AB3D54" w:rsidRPr="0075425C" w:rsidRDefault="00AB3D54" w:rsidP="0075425C">
      <w:pPr>
        <w:spacing w:after="0" w:line="240" w:lineRule="auto"/>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noProof/>
          <w:color w:val="000000"/>
          <w:sz w:val="28"/>
          <w:szCs w:val="28"/>
        </w:rPr>
        <w:drawing>
          <wp:inline distT="0" distB="0" distL="0" distR="0">
            <wp:extent cx="1663197" cy="15675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9161" cy="1573164"/>
                    </a:xfrm>
                    <a:prstGeom prst="rect">
                      <a:avLst/>
                    </a:prstGeom>
                    <a:noFill/>
                  </pic:spPr>
                </pic:pic>
              </a:graphicData>
            </a:graphic>
          </wp:inline>
        </w:drawing>
      </w:r>
      <w:r w:rsidRPr="0075425C">
        <w:rPr>
          <w:rFonts w:ascii="Times New Roman" w:eastAsia="Calibri" w:hAnsi="Times New Roman" w:cs="Times New Roman"/>
          <w:noProof/>
          <w:color w:val="000000"/>
          <w:sz w:val="28"/>
          <w:szCs w:val="28"/>
        </w:rPr>
        <w:drawing>
          <wp:inline distT="0" distB="0" distL="0" distR="0">
            <wp:extent cx="1237269" cy="1559319"/>
            <wp:effectExtent l="0" t="0" r="127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299" cy="1584562"/>
                    </a:xfrm>
                    <a:prstGeom prst="rect">
                      <a:avLst/>
                    </a:prstGeom>
                    <a:noFill/>
                  </pic:spPr>
                </pic:pic>
              </a:graphicData>
            </a:graphic>
          </wp:inline>
        </w:drawing>
      </w:r>
      <w:r w:rsidRPr="0075425C">
        <w:rPr>
          <w:rFonts w:ascii="Times New Roman" w:eastAsia="Calibri" w:hAnsi="Times New Roman" w:cs="Times New Roman"/>
          <w:noProof/>
          <w:color w:val="000000"/>
          <w:sz w:val="28"/>
          <w:szCs w:val="28"/>
        </w:rPr>
        <w:drawing>
          <wp:inline distT="0" distB="0" distL="0" distR="0">
            <wp:extent cx="2246852" cy="1559859"/>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292583" cy="1591607"/>
                    </a:xfrm>
                    <a:prstGeom prst="rect">
                      <a:avLst/>
                    </a:prstGeom>
                    <a:noFill/>
                  </pic:spPr>
                </pic:pic>
              </a:graphicData>
            </a:graphic>
          </wp:inline>
        </w:drawing>
      </w:r>
    </w:p>
    <w:p w:rsidR="00AB3D54" w:rsidRPr="0075425C" w:rsidRDefault="00AB3D54" w:rsidP="0075425C">
      <w:pPr>
        <w:spacing w:after="0" w:line="240" w:lineRule="auto"/>
        <w:jc w:val="center"/>
        <w:rPr>
          <w:rFonts w:ascii="Times New Roman" w:eastAsia="Calibri" w:hAnsi="Times New Roman" w:cs="Times New Roman"/>
          <w:color w:val="000000"/>
          <w:sz w:val="28"/>
          <w:szCs w:val="28"/>
          <w:lang w:eastAsia="en-US"/>
        </w:rPr>
      </w:pPr>
      <w:r w:rsidRPr="0075425C">
        <w:rPr>
          <w:rFonts w:ascii="Times New Roman" w:eastAsia="Calibri" w:hAnsi="Times New Roman" w:cs="Times New Roman"/>
          <w:color w:val="000000"/>
          <w:sz w:val="28"/>
          <w:szCs w:val="28"/>
          <w:lang w:eastAsia="en-US"/>
        </w:rPr>
        <w:t>Фото 3. Приборы и оборудование для проведения исследований</w:t>
      </w:r>
    </w:p>
    <w:p w:rsidR="001825EA" w:rsidRPr="0075425C" w:rsidRDefault="001825EA" w:rsidP="0075425C">
      <w:pPr>
        <w:pStyle w:val="a6"/>
        <w:widowControl w:val="0"/>
        <w:ind w:left="0" w:firstLine="709"/>
        <w:jc w:val="center"/>
        <w:rPr>
          <w:sz w:val="28"/>
          <w:szCs w:val="28"/>
        </w:rPr>
      </w:pPr>
    </w:p>
    <w:p w:rsidR="0075425C" w:rsidRDefault="0075425C" w:rsidP="0075425C">
      <w:pPr>
        <w:pStyle w:val="a3"/>
        <w:spacing w:before="0" w:beforeAutospacing="0" w:after="120" w:afterAutospacing="0"/>
        <w:ind w:firstLine="709"/>
        <w:jc w:val="right"/>
        <w:rPr>
          <w:i/>
          <w:iCs/>
          <w:sz w:val="28"/>
          <w:szCs w:val="28"/>
        </w:rPr>
      </w:pPr>
    </w:p>
    <w:p w:rsidR="001825EA" w:rsidRPr="0075425C" w:rsidRDefault="00196C1C" w:rsidP="0075425C">
      <w:pPr>
        <w:pStyle w:val="a3"/>
        <w:spacing w:before="0" w:beforeAutospacing="0" w:after="120" w:afterAutospacing="0"/>
        <w:ind w:firstLine="709"/>
        <w:jc w:val="right"/>
        <w:rPr>
          <w:i/>
          <w:iCs/>
          <w:sz w:val="28"/>
          <w:szCs w:val="28"/>
        </w:rPr>
      </w:pPr>
      <w:r w:rsidRPr="0075425C">
        <w:rPr>
          <w:i/>
          <w:iCs/>
          <w:sz w:val="28"/>
          <w:szCs w:val="28"/>
        </w:rPr>
        <w:lastRenderedPageBreak/>
        <w:t>Приложение 2</w:t>
      </w:r>
    </w:p>
    <w:p w:rsidR="001825EA" w:rsidRPr="0075425C" w:rsidRDefault="00F05085" w:rsidP="0075425C">
      <w:pPr>
        <w:pStyle w:val="a3"/>
        <w:spacing w:before="0" w:beforeAutospacing="0" w:after="120" w:afterAutospacing="0"/>
        <w:ind w:firstLine="709"/>
        <w:jc w:val="center"/>
        <w:rPr>
          <w:sz w:val="28"/>
          <w:szCs w:val="28"/>
        </w:rPr>
      </w:pPr>
      <w:r w:rsidRPr="0075425C">
        <w:rPr>
          <w:sz w:val="28"/>
          <w:szCs w:val="28"/>
        </w:rPr>
        <w:t>Методика полевых исследований природных объектов</w:t>
      </w:r>
    </w:p>
    <w:p w:rsidR="00F05085" w:rsidRPr="0075425C" w:rsidRDefault="00F05085" w:rsidP="0075425C">
      <w:pPr>
        <w:pStyle w:val="a3"/>
        <w:spacing w:before="0" w:beforeAutospacing="0" w:after="120" w:afterAutospacing="0"/>
        <w:rPr>
          <w:sz w:val="28"/>
          <w:szCs w:val="28"/>
        </w:rPr>
      </w:pPr>
      <w:r w:rsidRPr="0075425C">
        <w:rPr>
          <w:sz w:val="28"/>
          <w:szCs w:val="28"/>
        </w:rPr>
        <w:t>1.</w:t>
      </w:r>
      <w:r w:rsidRPr="0075425C">
        <w:rPr>
          <w:i/>
          <w:iCs/>
          <w:sz w:val="28"/>
          <w:szCs w:val="28"/>
        </w:rPr>
        <w:t>Топографическая карта местности</w:t>
      </w:r>
      <w:r w:rsidRPr="0075425C">
        <w:rPr>
          <w:sz w:val="28"/>
          <w:szCs w:val="28"/>
        </w:rPr>
        <w:t>. При составлении карты местности используются условные топографические знаки.</w:t>
      </w:r>
    </w:p>
    <w:p w:rsidR="00F05085" w:rsidRPr="0075425C" w:rsidRDefault="00F05085" w:rsidP="0075425C">
      <w:pPr>
        <w:pStyle w:val="a3"/>
        <w:spacing w:before="0" w:beforeAutospacing="0" w:after="120" w:afterAutospacing="0"/>
        <w:rPr>
          <w:sz w:val="28"/>
          <w:szCs w:val="28"/>
        </w:rPr>
      </w:pPr>
      <w:r w:rsidRPr="0075425C">
        <w:rPr>
          <w:noProof/>
          <w:sz w:val="28"/>
          <w:szCs w:val="28"/>
        </w:rPr>
        <w:drawing>
          <wp:inline distT="0" distB="0" distL="0" distR="0">
            <wp:extent cx="4986655" cy="28117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739"/>
                    <a:stretch/>
                  </pic:blipFill>
                  <pic:spPr bwMode="auto">
                    <a:xfrm>
                      <a:off x="0" y="0"/>
                      <a:ext cx="4991511" cy="28145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5085" w:rsidRPr="0075425C" w:rsidRDefault="00F05085" w:rsidP="0075425C">
      <w:pPr>
        <w:pStyle w:val="a3"/>
        <w:spacing w:before="0" w:beforeAutospacing="0" w:after="0" w:afterAutospacing="0"/>
        <w:jc w:val="both"/>
        <w:rPr>
          <w:i/>
          <w:iCs/>
          <w:sz w:val="28"/>
          <w:szCs w:val="28"/>
        </w:rPr>
      </w:pPr>
      <w:r w:rsidRPr="0075425C">
        <w:rPr>
          <w:sz w:val="28"/>
          <w:szCs w:val="28"/>
        </w:rPr>
        <w:t>2.</w:t>
      </w:r>
      <w:r w:rsidRPr="0075425C">
        <w:rPr>
          <w:i/>
          <w:iCs/>
          <w:sz w:val="28"/>
          <w:szCs w:val="28"/>
        </w:rPr>
        <w:t>Физико-географическая характеристика обследуемого участка проводится по следующим пунктам:</w:t>
      </w:r>
    </w:p>
    <w:p w:rsidR="00F05085" w:rsidRPr="0075425C" w:rsidRDefault="00F05085" w:rsidP="0075425C">
      <w:pPr>
        <w:pStyle w:val="a3"/>
        <w:spacing w:before="0" w:beforeAutospacing="0" w:after="0" w:afterAutospacing="0"/>
        <w:jc w:val="both"/>
        <w:rPr>
          <w:sz w:val="28"/>
          <w:szCs w:val="28"/>
        </w:rPr>
      </w:pPr>
      <w:r w:rsidRPr="0075425C">
        <w:rPr>
          <w:i/>
          <w:iCs/>
          <w:sz w:val="28"/>
          <w:szCs w:val="28"/>
        </w:rPr>
        <w:t>-</w:t>
      </w:r>
      <w:r w:rsidRPr="0075425C">
        <w:rPr>
          <w:sz w:val="28"/>
          <w:szCs w:val="28"/>
        </w:rPr>
        <w:t>Дата</w:t>
      </w:r>
      <w:r w:rsidR="007C5736" w:rsidRPr="0075425C">
        <w:rPr>
          <w:sz w:val="28"/>
          <w:szCs w:val="28"/>
        </w:rPr>
        <w:t>;</w:t>
      </w:r>
    </w:p>
    <w:p w:rsidR="00F05085" w:rsidRPr="0075425C" w:rsidRDefault="00F05085" w:rsidP="0075425C">
      <w:pPr>
        <w:pStyle w:val="a3"/>
        <w:spacing w:before="0" w:beforeAutospacing="0" w:after="0" w:afterAutospacing="0"/>
        <w:jc w:val="both"/>
        <w:rPr>
          <w:sz w:val="28"/>
          <w:szCs w:val="28"/>
        </w:rPr>
      </w:pPr>
      <w:r w:rsidRPr="0075425C">
        <w:rPr>
          <w:sz w:val="28"/>
          <w:szCs w:val="28"/>
        </w:rPr>
        <w:t>-</w:t>
      </w:r>
      <w:r w:rsidR="007C5736" w:rsidRPr="0075425C">
        <w:rPr>
          <w:sz w:val="28"/>
          <w:szCs w:val="28"/>
        </w:rPr>
        <w:t>Географическое положение;</w:t>
      </w:r>
    </w:p>
    <w:p w:rsidR="007C5736" w:rsidRPr="0075425C" w:rsidRDefault="007C5736" w:rsidP="0075425C">
      <w:pPr>
        <w:pStyle w:val="a3"/>
        <w:spacing w:before="0" w:beforeAutospacing="0" w:after="0" w:afterAutospacing="0"/>
        <w:jc w:val="both"/>
        <w:rPr>
          <w:sz w:val="28"/>
          <w:szCs w:val="28"/>
        </w:rPr>
      </w:pPr>
      <w:r w:rsidRPr="0075425C">
        <w:rPr>
          <w:sz w:val="28"/>
          <w:szCs w:val="28"/>
        </w:rPr>
        <w:t>-Общий характер рельефа;</w:t>
      </w:r>
    </w:p>
    <w:p w:rsidR="007C5736" w:rsidRPr="0075425C" w:rsidRDefault="007C5736" w:rsidP="0075425C">
      <w:pPr>
        <w:pStyle w:val="a3"/>
        <w:spacing w:before="0" w:beforeAutospacing="0" w:after="0" w:afterAutospacing="0"/>
        <w:jc w:val="both"/>
        <w:rPr>
          <w:sz w:val="28"/>
          <w:szCs w:val="28"/>
        </w:rPr>
      </w:pPr>
      <w:r w:rsidRPr="0075425C">
        <w:rPr>
          <w:sz w:val="28"/>
          <w:szCs w:val="28"/>
        </w:rPr>
        <w:t>-Краткая характеристика п;очвы;</w:t>
      </w:r>
    </w:p>
    <w:p w:rsidR="007C5736" w:rsidRPr="0075425C" w:rsidRDefault="007C5736" w:rsidP="0075425C">
      <w:pPr>
        <w:pStyle w:val="a3"/>
        <w:spacing w:before="0" w:beforeAutospacing="0" w:after="0" w:afterAutospacing="0"/>
        <w:jc w:val="both"/>
        <w:rPr>
          <w:sz w:val="28"/>
          <w:szCs w:val="28"/>
        </w:rPr>
      </w:pPr>
      <w:r w:rsidRPr="0075425C">
        <w:rPr>
          <w:sz w:val="28"/>
          <w:szCs w:val="28"/>
        </w:rPr>
        <w:t>-Характер и степень увлаж;нения;</w:t>
      </w:r>
    </w:p>
    <w:p w:rsidR="007C5736" w:rsidRPr="0075425C" w:rsidRDefault="007C5736" w:rsidP="0075425C">
      <w:pPr>
        <w:pStyle w:val="a3"/>
        <w:spacing w:before="0" w:beforeAutospacing="0" w:after="0" w:afterAutospacing="0"/>
        <w:jc w:val="both"/>
        <w:rPr>
          <w:sz w:val="28"/>
          <w:szCs w:val="28"/>
        </w:rPr>
      </w:pPr>
      <w:r w:rsidRPr="0075425C">
        <w:rPr>
          <w:sz w:val="28"/>
          <w:szCs w:val="28"/>
        </w:rPr>
        <w:t>-Тип растительного сообщества;</w:t>
      </w:r>
    </w:p>
    <w:p w:rsidR="007C5736" w:rsidRPr="0075425C" w:rsidRDefault="007C5736" w:rsidP="0075425C">
      <w:pPr>
        <w:pStyle w:val="a3"/>
        <w:spacing w:before="0" w:beforeAutospacing="0" w:after="0" w:afterAutospacing="0"/>
        <w:jc w:val="both"/>
        <w:rPr>
          <w:sz w:val="28"/>
          <w:szCs w:val="28"/>
        </w:rPr>
      </w:pPr>
      <w:r w:rsidRPr="0075425C">
        <w:rPr>
          <w:sz w:val="28"/>
          <w:szCs w:val="28"/>
        </w:rPr>
        <w:t>-Размер пробной площадки;</w:t>
      </w:r>
    </w:p>
    <w:p w:rsidR="007C5736" w:rsidRPr="0075425C" w:rsidRDefault="007C5736" w:rsidP="0075425C">
      <w:pPr>
        <w:pStyle w:val="a3"/>
        <w:spacing w:before="0" w:beforeAutospacing="0" w:after="0" w:afterAutospacing="0"/>
        <w:jc w:val="both"/>
        <w:rPr>
          <w:sz w:val="28"/>
          <w:szCs w:val="28"/>
        </w:rPr>
      </w:pPr>
      <w:r w:rsidRPr="0075425C">
        <w:rPr>
          <w:sz w:val="28"/>
          <w:szCs w:val="28"/>
        </w:rPr>
        <w:t>-Окружение;</w:t>
      </w:r>
    </w:p>
    <w:p w:rsidR="001825EA" w:rsidRPr="0075425C" w:rsidRDefault="007C5736" w:rsidP="0075425C">
      <w:pPr>
        <w:pStyle w:val="a3"/>
        <w:spacing w:before="0" w:beforeAutospacing="0" w:after="0" w:afterAutospacing="0"/>
        <w:jc w:val="both"/>
        <w:rPr>
          <w:sz w:val="28"/>
          <w:szCs w:val="28"/>
        </w:rPr>
      </w:pPr>
      <w:r w:rsidRPr="0075425C">
        <w:rPr>
          <w:sz w:val="28"/>
          <w:szCs w:val="28"/>
        </w:rPr>
        <w:t>-Деятельность человека.</w:t>
      </w:r>
    </w:p>
    <w:p w:rsidR="007C5736" w:rsidRPr="0075425C" w:rsidRDefault="007C5736" w:rsidP="0075425C">
      <w:pPr>
        <w:pStyle w:val="a3"/>
        <w:spacing w:before="0" w:beforeAutospacing="0" w:after="0" w:afterAutospacing="0"/>
        <w:jc w:val="both"/>
        <w:rPr>
          <w:i/>
          <w:iCs/>
          <w:sz w:val="28"/>
          <w:szCs w:val="28"/>
        </w:rPr>
      </w:pPr>
      <w:r w:rsidRPr="0075425C">
        <w:rPr>
          <w:sz w:val="28"/>
          <w:szCs w:val="28"/>
        </w:rPr>
        <w:t xml:space="preserve">3.   </w:t>
      </w:r>
      <w:r w:rsidRPr="0075425C">
        <w:rPr>
          <w:i/>
          <w:iCs/>
          <w:sz w:val="28"/>
          <w:szCs w:val="28"/>
        </w:rPr>
        <w:t>Геоботаническое описание пробной площадки</w:t>
      </w:r>
    </w:p>
    <w:p w:rsidR="007C5736" w:rsidRPr="0075425C" w:rsidRDefault="007C5736" w:rsidP="0075425C">
      <w:pPr>
        <w:pStyle w:val="a3"/>
        <w:spacing w:before="0" w:beforeAutospacing="0" w:after="0" w:afterAutospacing="0"/>
        <w:jc w:val="both"/>
        <w:rPr>
          <w:sz w:val="28"/>
          <w:szCs w:val="28"/>
        </w:rPr>
      </w:pPr>
      <w:r w:rsidRPr="0075425C">
        <w:rPr>
          <w:sz w:val="28"/>
          <w:szCs w:val="28"/>
        </w:rPr>
        <w:t>Закладка</w:t>
      </w:r>
      <w:r w:rsidR="00625BE2" w:rsidRPr="0075425C">
        <w:rPr>
          <w:sz w:val="28"/>
          <w:szCs w:val="28"/>
        </w:rPr>
        <w:t xml:space="preserve"> пробного участка площадью 10*10 м. </w:t>
      </w:r>
    </w:p>
    <w:p w:rsidR="00625BE2" w:rsidRPr="0075425C" w:rsidRDefault="00625BE2" w:rsidP="0075425C">
      <w:pPr>
        <w:pStyle w:val="a3"/>
        <w:spacing w:before="0" w:beforeAutospacing="0" w:after="0" w:afterAutospacing="0"/>
        <w:jc w:val="both"/>
        <w:rPr>
          <w:sz w:val="28"/>
          <w:szCs w:val="28"/>
        </w:rPr>
      </w:pPr>
      <w:r w:rsidRPr="0075425C">
        <w:rPr>
          <w:sz w:val="28"/>
          <w:szCs w:val="28"/>
        </w:rPr>
        <w:t>-Начинайте описание видового состава растений с какого-нибудь угла площадки, не сходя с места.</w:t>
      </w:r>
    </w:p>
    <w:p w:rsidR="00625BE2" w:rsidRPr="0075425C" w:rsidRDefault="00625BE2" w:rsidP="0075425C">
      <w:pPr>
        <w:pStyle w:val="a3"/>
        <w:spacing w:before="0" w:beforeAutospacing="0" w:after="0" w:afterAutospacing="0"/>
        <w:jc w:val="both"/>
        <w:rPr>
          <w:sz w:val="28"/>
          <w:szCs w:val="28"/>
        </w:rPr>
      </w:pPr>
      <w:r w:rsidRPr="0075425C">
        <w:rPr>
          <w:sz w:val="28"/>
          <w:szCs w:val="28"/>
        </w:rPr>
        <w:t>-Перепишите растения, которые находятся в поле зрения, а затем опустившись на колени, дополните список теми видами, которые становятся видными лишь при более внимательном анализе травостоя.</w:t>
      </w:r>
    </w:p>
    <w:p w:rsidR="00625BE2" w:rsidRPr="0075425C" w:rsidRDefault="00625BE2" w:rsidP="0075425C">
      <w:pPr>
        <w:pStyle w:val="a3"/>
        <w:spacing w:before="0" w:beforeAutospacing="0" w:after="0" w:afterAutospacing="0"/>
        <w:jc w:val="both"/>
        <w:rPr>
          <w:sz w:val="28"/>
          <w:szCs w:val="28"/>
        </w:rPr>
      </w:pPr>
      <w:r w:rsidRPr="0075425C">
        <w:rPr>
          <w:sz w:val="28"/>
          <w:szCs w:val="28"/>
        </w:rPr>
        <w:t>-Далее медленно идите вдоль одной стороны площадки, останавливаясь время от времени</w:t>
      </w:r>
      <w:r w:rsidR="000778F1" w:rsidRPr="0075425C">
        <w:rPr>
          <w:sz w:val="28"/>
          <w:szCs w:val="28"/>
        </w:rPr>
        <w:t xml:space="preserve"> и отмечая вновь попадающиеся растения. Дойдите до второго угла, задержитесь, и затем продолжайте обход по остальным сторонам площадки до начального пункта.</w:t>
      </w:r>
    </w:p>
    <w:p w:rsidR="000778F1" w:rsidRPr="0075425C" w:rsidRDefault="000778F1" w:rsidP="0075425C">
      <w:pPr>
        <w:pStyle w:val="a3"/>
        <w:spacing w:before="0" w:beforeAutospacing="0" w:after="0" w:afterAutospacing="0"/>
        <w:jc w:val="both"/>
        <w:rPr>
          <w:sz w:val="28"/>
          <w:szCs w:val="28"/>
        </w:rPr>
      </w:pPr>
      <w:r w:rsidRPr="0075425C">
        <w:rPr>
          <w:sz w:val="28"/>
          <w:szCs w:val="28"/>
        </w:rPr>
        <w:t>4. Изучение и описание растительности</w:t>
      </w:r>
    </w:p>
    <w:p w:rsidR="000778F1" w:rsidRPr="0075425C" w:rsidRDefault="000778F1" w:rsidP="0075425C">
      <w:pPr>
        <w:pStyle w:val="a3"/>
        <w:spacing w:before="0" w:beforeAutospacing="0" w:after="0" w:afterAutospacing="0"/>
        <w:jc w:val="both"/>
        <w:rPr>
          <w:sz w:val="28"/>
          <w:szCs w:val="28"/>
        </w:rPr>
      </w:pPr>
      <w:r w:rsidRPr="0075425C">
        <w:rPr>
          <w:sz w:val="28"/>
          <w:szCs w:val="28"/>
        </w:rPr>
        <w:t>5. Изучение и описание растительности леса (площадка 10*10м)</w:t>
      </w:r>
    </w:p>
    <w:p w:rsidR="000778F1" w:rsidRPr="0075425C" w:rsidRDefault="000778F1" w:rsidP="0075425C">
      <w:pPr>
        <w:pStyle w:val="a3"/>
        <w:spacing w:before="0" w:beforeAutospacing="0" w:after="0" w:afterAutospacing="0"/>
        <w:jc w:val="both"/>
        <w:rPr>
          <w:sz w:val="28"/>
          <w:szCs w:val="28"/>
        </w:rPr>
      </w:pPr>
      <w:r w:rsidRPr="0075425C">
        <w:rPr>
          <w:sz w:val="28"/>
          <w:szCs w:val="28"/>
        </w:rPr>
        <w:t xml:space="preserve"> Описание древостоя</w:t>
      </w:r>
      <w:r w:rsidR="00AF03F0" w:rsidRPr="0075425C">
        <w:rPr>
          <w:sz w:val="28"/>
          <w:szCs w:val="28"/>
        </w:rPr>
        <w:t>. Сомкнутость крон</w:t>
      </w:r>
    </w:p>
    <w:tbl>
      <w:tblPr>
        <w:tblStyle w:val="a5"/>
        <w:tblW w:w="9639" w:type="dxa"/>
        <w:tblInd w:w="108" w:type="dxa"/>
        <w:tblLayout w:type="fixed"/>
        <w:tblLook w:val="04A0"/>
      </w:tblPr>
      <w:tblGrid>
        <w:gridCol w:w="2268"/>
        <w:gridCol w:w="1134"/>
        <w:gridCol w:w="1276"/>
        <w:gridCol w:w="1134"/>
        <w:gridCol w:w="851"/>
        <w:gridCol w:w="992"/>
        <w:gridCol w:w="992"/>
        <w:gridCol w:w="992"/>
      </w:tblGrid>
      <w:tr w:rsidR="00AF0B54" w:rsidRPr="0075425C" w:rsidTr="000B75AF">
        <w:trPr>
          <w:trHeight w:val="216"/>
        </w:trPr>
        <w:tc>
          <w:tcPr>
            <w:tcW w:w="2268" w:type="dxa"/>
            <w:vMerge w:val="restart"/>
            <w:vAlign w:val="center"/>
          </w:tcPr>
          <w:p w:rsidR="00AF0B54" w:rsidRPr="0075425C" w:rsidRDefault="00AF0B54" w:rsidP="0075425C">
            <w:pPr>
              <w:pStyle w:val="a3"/>
              <w:spacing w:after="0"/>
              <w:jc w:val="both"/>
              <w:rPr>
                <w:sz w:val="28"/>
                <w:szCs w:val="28"/>
              </w:rPr>
            </w:pPr>
            <w:r w:rsidRPr="0075425C">
              <w:rPr>
                <w:sz w:val="28"/>
                <w:szCs w:val="28"/>
              </w:rPr>
              <w:lastRenderedPageBreak/>
              <w:t>Видовой состав</w:t>
            </w:r>
          </w:p>
        </w:tc>
        <w:tc>
          <w:tcPr>
            <w:tcW w:w="1134" w:type="dxa"/>
            <w:vMerge w:val="restart"/>
            <w:vAlign w:val="center"/>
          </w:tcPr>
          <w:p w:rsidR="00AF0B54" w:rsidRPr="0075425C" w:rsidRDefault="00AF0B54" w:rsidP="0075425C">
            <w:pPr>
              <w:pStyle w:val="a3"/>
              <w:spacing w:after="0"/>
              <w:jc w:val="both"/>
              <w:rPr>
                <w:sz w:val="28"/>
                <w:szCs w:val="28"/>
              </w:rPr>
            </w:pPr>
            <w:r w:rsidRPr="0075425C">
              <w:rPr>
                <w:sz w:val="28"/>
                <w:szCs w:val="28"/>
              </w:rPr>
              <w:t>Ярус</w:t>
            </w:r>
          </w:p>
        </w:tc>
        <w:tc>
          <w:tcPr>
            <w:tcW w:w="2410" w:type="dxa"/>
            <w:gridSpan w:val="2"/>
            <w:vAlign w:val="center"/>
          </w:tcPr>
          <w:p w:rsidR="00AF0B54" w:rsidRPr="0075425C" w:rsidRDefault="00AF0B54" w:rsidP="0075425C">
            <w:pPr>
              <w:pStyle w:val="a3"/>
              <w:spacing w:after="0"/>
              <w:jc w:val="both"/>
              <w:rPr>
                <w:sz w:val="28"/>
                <w:szCs w:val="28"/>
              </w:rPr>
            </w:pPr>
            <w:r w:rsidRPr="0075425C">
              <w:rPr>
                <w:sz w:val="28"/>
                <w:szCs w:val="28"/>
              </w:rPr>
              <w:t>Число деревьев</w:t>
            </w:r>
          </w:p>
        </w:tc>
        <w:tc>
          <w:tcPr>
            <w:tcW w:w="1843" w:type="dxa"/>
            <w:gridSpan w:val="2"/>
            <w:vAlign w:val="center"/>
          </w:tcPr>
          <w:p w:rsidR="00AF0B54" w:rsidRPr="0075425C" w:rsidRDefault="00AF0B54" w:rsidP="0075425C">
            <w:pPr>
              <w:pStyle w:val="a3"/>
              <w:spacing w:after="0"/>
              <w:jc w:val="both"/>
              <w:rPr>
                <w:sz w:val="28"/>
                <w:szCs w:val="28"/>
              </w:rPr>
            </w:pPr>
            <w:r w:rsidRPr="0075425C">
              <w:rPr>
                <w:sz w:val="28"/>
                <w:szCs w:val="28"/>
              </w:rPr>
              <w:t>Высота</w:t>
            </w:r>
          </w:p>
        </w:tc>
        <w:tc>
          <w:tcPr>
            <w:tcW w:w="1984" w:type="dxa"/>
            <w:gridSpan w:val="2"/>
            <w:vAlign w:val="center"/>
          </w:tcPr>
          <w:p w:rsidR="00AF0B54" w:rsidRPr="0075425C" w:rsidRDefault="00AF0B54" w:rsidP="0075425C">
            <w:pPr>
              <w:pStyle w:val="a3"/>
              <w:spacing w:after="0"/>
              <w:jc w:val="both"/>
              <w:rPr>
                <w:sz w:val="28"/>
                <w:szCs w:val="28"/>
              </w:rPr>
            </w:pPr>
            <w:r w:rsidRPr="0075425C">
              <w:rPr>
                <w:sz w:val="28"/>
                <w:szCs w:val="28"/>
              </w:rPr>
              <w:t>Диаметр (см)</w:t>
            </w:r>
          </w:p>
        </w:tc>
      </w:tr>
      <w:tr w:rsidR="00AF0B54" w:rsidRPr="0075425C" w:rsidTr="000B75AF">
        <w:trPr>
          <w:cantSplit/>
          <w:trHeight w:val="375"/>
        </w:trPr>
        <w:tc>
          <w:tcPr>
            <w:tcW w:w="2268" w:type="dxa"/>
            <w:vMerge/>
          </w:tcPr>
          <w:p w:rsidR="00AF0B54" w:rsidRPr="0075425C" w:rsidRDefault="00AF0B54" w:rsidP="0075425C">
            <w:pPr>
              <w:pStyle w:val="a3"/>
              <w:spacing w:after="0"/>
              <w:jc w:val="both"/>
              <w:rPr>
                <w:sz w:val="28"/>
                <w:szCs w:val="28"/>
              </w:rPr>
            </w:pPr>
          </w:p>
        </w:tc>
        <w:tc>
          <w:tcPr>
            <w:tcW w:w="1134" w:type="dxa"/>
            <w:vMerge/>
          </w:tcPr>
          <w:p w:rsidR="00AF0B54" w:rsidRPr="0075425C" w:rsidRDefault="00AF0B54" w:rsidP="0075425C">
            <w:pPr>
              <w:pStyle w:val="a3"/>
              <w:spacing w:after="0"/>
              <w:jc w:val="both"/>
              <w:rPr>
                <w:sz w:val="28"/>
                <w:szCs w:val="28"/>
              </w:rPr>
            </w:pPr>
          </w:p>
        </w:tc>
        <w:tc>
          <w:tcPr>
            <w:tcW w:w="1276" w:type="dxa"/>
            <w:vAlign w:val="center"/>
          </w:tcPr>
          <w:p w:rsidR="00AF0B54" w:rsidRPr="0075425C" w:rsidRDefault="00AF0B54" w:rsidP="0075425C">
            <w:pPr>
              <w:pStyle w:val="a3"/>
              <w:spacing w:after="0"/>
              <w:jc w:val="both"/>
              <w:rPr>
                <w:sz w:val="28"/>
                <w:szCs w:val="28"/>
              </w:rPr>
            </w:pPr>
            <w:r w:rsidRPr="0075425C">
              <w:rPr>
                <w:sz w:val="28"/>
                <w:szCs w:val="28"/>
              </w:rPr>
              <w:t>на 100 м</w:t>
            </w:r>
            <w:r w:rsidRPr="0075425C">
              <w:rPr>
                <w:sz w:val="28"/>
                <w:szCs w:val="28"/>
                <w:vertAlign w:val="superscript"/>
              </w:rPr>
              <w:t>2</w:t>
            </w:r>
          </w:p>
        </w:tc>
        <w:tc>
          <w:tcPr>
            <w:tcW w:w="1134" w:type="dxa"/>
            <w:vAlign w:val="center"/>
          </w:tcPr>
          <w:p w:rsidR="00AF0B54" w:rsidRPr="0075425C" w:rsidRDefault="00AF0B54" w:rsidP="0075425C">
            <w:pPr>
              <w:pStyle w:val="a3"/>
              <w:spacing w:after="0"/>
              <w:jc w:val="both"/>
              <w:rPr>
                <w:sz w:val="28"/>
                <w:szCs w:val="28"/>
              </w:rPr>
            </w:pPr>
            <w:r w:rsidRPr="0075425C">
              <w:rPr>
                <w:sz w:val="28"/>
                <w:szCs w:val="28"/>
              </w:rPr>
              <w:t>на 1 га</w:t>
            </w:r>
          </w:p>
        </w:tc>
        <w:tc>
          <w:tcPr>
            <w:tcW w:w="851" w:type="dxa"/>
            <w:vAlign w:val="center"/>
          </w:tcPr>
          <w:p w:rsidR="00AF0B54" w:rsidRPr="0075425C" w:rsidRDefault="00AF0B54" w:rsidP="0075425C">
            <w:pPr>
              <w:pStyle w:val="a3"/>
              <w:spacing w:after="0"/>
              <w:jc w:val="both"/>
              <w:rPr>
                <w:sz w:val="28"/>
                <w:szCs w:val="28"/>
              </w:rPr>
            </w:pPr>
            <w:r w:rsidRPr="0075425C">
              <w:rPr>
                <w:sz w:val="28"/>
                <w:szCs w:val="28"/>
              </w:rPr>
              <w:t>максим</w:t>
            </w:r>
          </w:p>
        </w:tc>
        <w:tc>
          <w:tcPr>
            <w:tcW w:w="992" w:type="dxa"/>
            <w:vAlign w:val="center"/>
          </w:tcPr>
          <w:p w:rsidR="00AF0B54" w:rsidRPr="0075425C" w:rsidRDefault="00AF0B54" w:rsidP="0075425C">
            <w:pPr>
              <w:pStyle w:val="a3"/>
              <w:spacing w:after="0"/>
              <w:jc w:val="both"/>
              <w:rPr>
                <w:sz w:val="28"/>
                <w:szCs w:val="28"/>
              </w:rPr>
            </w:pPr>
            <w:r w:rsidRPr="0075425C">
              <w:rPr>
                <w:sz w:val="28"/>
                <w:szCs w:val="28"/>
              </w:rPr>
              <w:t>господ</w:t>
            </w:r>
          </w:p>
        </w:tc>
        <w:tc>
          <w:tcPr>
            <w:tcW w:w="992" w:type="dxa"/>
            <w:vAlign w:val="center"/>
          </w:tcPr>
          <w:p w:rsidR="00AF0B54" w:rsidRPr="0075425C" w:rsidRDefault="00AF0B54" w:rsidP="0075425C">
            <w:pPr>
              <w:pStyle w:val="a3"/>
              <w:spacing w:after="0"/>
              <w:jc w:val="both"/>
              <w:rPr>
                <w:sz w:val="28"/>
                <w:szCs w:val="28"/>
              </w:rPr>
            </w:pPr>
            <w:r w:rsidRPr="0075425C">
              <w:rPr>
                <w:sz w:val="28"/>
                <w:szCs w:val="28"/>
              </w:rPr>
              <w:t>максим</w:t>
            </w:r>
          </w:p>
        </w:tc>
        <w:tc>
          <w:tcPr>
            <w:tcW w:w="992" w:type="dxa"/>
            <w:vAlign w:val="center"/>
          </w:tcPr>
          <w:p w:rsidR="00AF0B54" w:rsidRPr="0075425C" w:rsidRDefault="00AF0B54" w:rsidP="0075425C">
            <w:pPr>
              <w:pStyle w:val="a3"/>
              <w:spacing w:after="0"/>
              <w:jc w:val="both"/>
              <w:rPr>
                <w:sz w:val="28"/>
                <w:szCs w:val="28"/>
              </w:rPr>
            </w:pPr>
            <w:r w:rsidRPr="0075425C">
              <w:rPr>
                <w:sz w:val="28"/>
                <w:szCs w:val="28"/>
              </w:rPr>
              <w:t>господ</w:t>
            </w:r>
          </w:p>
        </w:tc>
      </w:tr>
      <w:tr w:rsidR="00AF0B54" w:rsidRPr="0075425C" w:rsidTr="000B75AF">
        <w:trPr>
          <w:trHeight w:val="259"/>
        </w:trPr>
        <w:tc>
          <w:tcPr>
            <w:tcW w:w="2268" w:type="dxa"/>
          </w:tcPr>
          <w:p w:rsidR="00AF0B54" w:rsidRPr="0075425C" w:rsidRDefault="00AF0B54" w:rsidP="0075425C">
            <w:pPr>
              <w:pStyle w:val="a3"/>
              <w:spacing w:after="0"/>
              <w:jc w:val="both"/>
              <w:rPr>
                <w:sz w:val="28"/>
                <w:szCs w:val="28"/>
              </w:rPr>
            </w:pPr>
          </w:p>
        </w:tc>
        <w:tc>
          <w:tcPr>
            <w:tcW w:w="1134" w:type="dxa"/>
          </w:tcPr>
          <w:p w:rsidR="00AF0B54" w:rsidRPr="0075425C" w:rsidRDefault="00AF0B54" w:rsidP="0075425C">
            <w:pPr>
              <w:pStyle w:val="a3"/>
              <w:spacing w:after="0"/>
              <w:jc w:val="both"/>
              <w:rPr>
                <w:sz w:val="28"/>
                <w:szCs w:val="28"/>
              </w:rPr>
            </w:pPr>
          </w:p>
        </w:tc>
        <w:tc>
          <w:tcPr>
            <w:tcW w:w="1276" w:type="dxa"/>
          </w:tcPr>
          <w:p w:rsidR="00AF0B54" w:rsidRPr="0075425C" w:rsidRDefault="00AF0B54" w:rsidP="0075425C">
            <w:pPr>
              <w:pStyle w:val="a3"/>
              <w:spacing w:after="0"/>
              <w:jc w:val="both"/>
              <w:rPr>
                <w:sz w:val="28"/>
                <w:szCs w:val="28"/>
              </w:rPr>
            </w:pPr>
          </w:p>
        </w:tc>
        <w:tc>
          <w:tcPr>
            <w:tcW w:w="1134" w:type="dxa"/>
          </w:tcPr>
          <w:p w:rsidR="00AF0B54" w:rsidRPr="0075425C" w:rsidRDefault="00AF0B54" w:rsidP="0075425C">
            <w:pPr>
              <w:pStyle w:val="a3"/>
              <w:spacing w:after="0"/>
              <w:jc w:val="both"/>
              <w:rPr>
                <w:sz w:val="28"/>
                <w:szCs w:val="28"/>
              </w:rPr>
            </w:pPr>
          </w:p>
        </w:tc>
        <w:tc>
          <w:tcPr>
            <w:tcW w:w="851" w:type="dxa"/>
          </w:tcPr>
          <w:p w:rsidR="00AF0B54" w:rsidRPr="0075425C" w:rsidRDefault="00AF0B54" w:rsidP="0075425C">
            <w:pPr>
              <w:pStyle w:val="a3"/>
              <w:spacing w:after="0"/>
              <w:jc w:val="both"/>
              <w:rPr>
                <w:sz w:val="28"/>
                <w:szCs w:val="28"/>
              </w:rPr>
            </w:pPr>
          </w:p>
        </w:tc>
        <w:tc>
          <w:tcPr>
            <w:tcW w:w="992" w:type="dxa"/>
          </w:tcPr>
          <w:p w:rsidR="00AF0B54" w:rsidRPr="0075425C" w:rsidRDefault="00AF0B54" w:rsidP="0075425C">
            <w:pPr>
              <w:pStyle w:val="a3"/>
              <w:spacing w:after="0"/>
              <w:jc w:val="both"/>
              <w:rPr>
                <w:sz w:val="28"/>
                <w:szCs w:val="28"/>
              </w:rPr>
            </w:pPr>
          </w:p>
        </w:tc>
        <w:tc>
          <w:tcPr>
            <w:tcW w:w="992" w:type="dxa"/>
          </w:tcPr>
          <w:p w:rsidR="00AF0B54" w:rsidRPr="0075425C" w:rsidRDefault="00AF0B54" w:rsidP="0075425C">
            <w:pPr>
              <w:pStyle w:val="a3"/>
              <w:spacing w:after="0"/>
              <w:jc w:val="both"/>
              <w:rPr>
                <w:sz w:val="28"/>
                <w:szCs w:val="28"/>
              </w:rPr>
            </w:pPr>
          </w:p>
        </w:tc>
        <w:tc>
          <w:tcPr>
            <w:tcW w:w="992" w:type="dxa"/>
          </w:tcPr>
          <w:p w:rsidR="00AF0B54" w:rsidRPr="0075425C" w:rsidRDefault="00AF0B54" w:rsidP="0075425C">
            <w:pPr>
              <w:pStyle w:val="a3"/>
              <w:spacing w:after="0"/>
              <w:jc w:val="both"/>
              <w:rPr>
                <w:sz w:val="28"/>
                <w:szCs w:val="28"/>
              </w:rPr>
            </w:pPr>
          </w:p>
        </w:tc>
      </w:tr>
    </w:tbl>
    <w:p w:rsidR="000778F1" w:rsidRPr="0075425C" w:rsidRDefault="000778F1" w:rsidP="0075425C">
      <w:pPr>
        <w:pStyle w:val="a3"/>
        <w:spacing w:before="0" w:beforeAutospacing="0" w:after="0" w:afterAutospacing="0"/>
        <w:jc w:val="both"/>
        <w:rPr>
          <w:sz w:val="28"/>
          <w:szCs w:val="28"/>
        </w:rPr>
      </w:pPr>
      <w:r w:rsidRPr="0075425C">
        <w:rPr>
          <w:sz w:val="28"/>
          <w:szCs w:val="28"/>
        </w:rPr>
        <w:t>- Описание подлеска</w:t>
      </w:r>
    </w:p>
    <w:tbl>
      <w:tblPr>
        <w:tblStyle w:val="a5"/>
        <w:tblW w:w="0" w:type="auto"/>
        <w:tblInd w:w="108" w:type="dxa"/>
        <w:tblLayout w:type="fixed"/>
        <w:tblLook w:val="04A0"/>
      </w:tblPr>
      <w:tblGrid>
        <w:gridCol w:w="2127"/>
        <w:gridCol w:w="1275"/>
        <w:gridCol w:w="1843"/>
        <w:gridCol w:w="1134"/>
        <w:gridCol w:w="1559"/>
        <w:gridCol w:w="1701"/>
      </w:tblGrid>
      <w:tr w:rsidR="00AF0B54" w:rsidRPr="0075425C" w:rsidTr="000B75AF">
        <w:trPr>
          <w:trHeight w:val="226"/>
        </w:trPr>
        <w:tc>
          <w:tcPr>
            <w:tcW w:w="2127" w:type="dxa"/>
            <w:vAlign w:val="center"/>
          </w:tcPr>
          <w:p w:rsidR="00AF0B54" w:rsidRPr="0075425C" w:rsidRDefault="00AF0B54" w:rsidP="0075425C">
            <w:pPr>
              <w:pStyle w:val="a3"/>
              <w:spacing w:after="0"/>
              <w:jc w:val="both"/>
              <w:rPr>
                <w:sz w:val="28"/>
                <w:szCs w:val="28"/>
              </w:rPr>
            </w:pPr>
            <w:r w:rsidRPr="0075425C">
              <w:rPr>
                <w:sz w:val="28"/>
                <w:szCs w:val="28"/>
              </w:rPr>
              <w:t>Видовой состав</w:t>
            </w:r>
          </w:p>
        </w:tc>
        <w:tc>
          <w:tcPr>
            <w:tcW w:w="1275" w:type="dxa"/>
            <w:vAlign w:val="center"/>
          </w:tcPr>
          <w:p w:rsidR="00AF0B54" w:rsidRPr="0075425C" w:rsidRDefault="00AF0B54" w:rsidP="0075425C">
            <w:pPr>
              <w:pStyle w:val="a3"/>
              <w:spacing w:after="0"/>
              <w:jc w:val="both"/>
              <w:rPr>
                <w:sz w:val="28"/>
                <w:szCs w:val="28"/>
              </w:rPr>
            </w:pPr>
            <w:r w:rsidRPr="0075425C">
              <w:rPr>
                <w:sz w:val="28"/>
                <w:szCs w:val="28"/>
              </w:rPr>
              <w:t>Ярус</w:t>
            </w:r>
          </w:p>
        </w:tc>
        <w:tc>
          <w:tcPr>
            <w:tcW w:w="1843" w:type="dxa"/>
            <w:vAlign w:val="center"/>
          </w:tcPr>
          <w:p w:rsidR="00AF0B54" w:rsidRPr="0075425C" w:rsidRDefault="00AF0B54" w:rsidP="0075425C">
            <w:pPr>
              <w:pStyle w:val="a3"/>
              <w:spacing w:after="0"/>
              <w:jc w:val="both"/>
              <w:rPr>
                <w:sz w:val="28"/>
                <w:szCs w:val="28"/>
              </w:rPr>
            </w:pPr>
            <w:r w:rsidRPr="0075425C">
              <w:rPr>
                <w:sz w:val="28"/>
                <w:szCs w:val="28"/>
              </w:rPr>
              <w:t>Число деревьев</w:t>
            </w:r>
          </w:p>
        </w:tc>
        <w:tc>
          <w:tcPr>
            <w:tcW w:w="1134" w:type="dxa"/>
            <w:vAlign w:val="center"/>
          </w:tcPr>
          <w:p w:rsidR="00AF0B54" w:rsidRPr="0075425C" w:rsidRDefault="00AF0B54" w:rsidP="0075425C">
            <w:pPr>
              <w:pStyle w:val="a3"/>
              <w:spacing w:after="0"/>
              <w:jc w:val="both"/>
              <w:rPr>
                <w:sz w:val="28"/>
                <w:szCs w:val="28"/>
              </w:rPr>
            </w:pPr>
            <w:r w:rsidRPr="0075425C">
              <w:rPr>
                <w:sz w:val="28"/>
                <w:szCs w:val="28"/>
              </w:rPr>
              <w:t>Высота средняя в м.</w:t>
            </w:r>
          </w:p>
        </w:tc>
        <w:tc>
          <w:tcPr>
            <w:tcW w:w="1559" w:type="dxa"/>
            <w:vAlign w:val="center"/>
          </w:tcPr>
          <w:p w:rsidR="00AF0B54" w:rsidRPr="0075425C" w:rsidRDefault="00AF0B54" w:rsidP="0075425C">
            <w:pPr>
              <w:pStyle w:val="a3"/>
              <w:spacing w:after="0"/>
              <w:jc w:val="both"/>
              <w:rPr>
                <w:sz w:val="28"/>
                <w:szCs w:val="28"/>
              </w:rPr>
            </w:pPr>
            <w:r w:rsidRPr="0075425C">
              <w:rPr>
                <w:sz w:val="28"/>
                <w:szCs w:val="28"/>
              </w:rPr>
              <w:t>Следы жизнедеятель-ности</w:t>
            </w:r>
          </w:p>
        </w:tc>
        <w:tc>
          <w:tcPr>
            <w:tcW w:w="1701" w:type="dxa"/>
            <w:vAlign w:val="center"/>
          </w:tcPr>
          <w:p w:rsidR="00AF0B54" w:rsidRPr="0075425C" w:rsidRDefault="00AF0B54" w:rsidP="0075425C">
            <w:pPr>
              <w:pStyle w:val="a3"/>
              <w:spacing w:after="0"/>
              <w:jc w:val="both"/>
              <w:rPr>
                <w:sz w:val="28"/>
                <w:szCs w:val="28"/>
              </w:rPr>
            </w:pPr>
            <w:r w:rsidRPr="0075425C">
              <w:rPr>
                <w:sz w:val="28"/>
                <w:szCs w:val="28"/>
              </w:rPr>
              <w:t>Следы жизнедеятель-ности человека</w:t>
            </w:r>
          </w:p>
        </w:tc>
      </w:tr>
      <w:tr w:rsidR="00AF0B54" w:rsidRPr="0075425C" w:rsidTr="000B75AF">
        <w:trPr>
          <w:trHeight w:val="226"/>
        </w:trPr>
        <w:tc>
          <w:tcPr>
            <w:tcW w:w="2127" w:type="dxa"/>
            <w:vAlign w:val="center"/>
          </w:tcPr>
          <w:p w:rsidR="00AF0B54" w:rsidRPr="0075425C" w:rsidRDefault="00AF0B54" w:rsidP="0075425C">
            <w:pPr>
              <w:pStyle w:val="a3"/>
              <w:spacing w:after="0"/>
              <w:jc w:val="both"/>
              <w:rPr>
                <w:sz w:val="28"/>
                <w:szCs w:val="28"/>
              </w:rPr>
            </w:pPr>
          </w:p>
        </w:tc>
        <w:tc>
          <w:tcPr>
            <w:tcW w:w="1275" w:type="dxa"/>
            <w:vAlign w:val="center"/>
          </w:tcPr>
          <w:p w:rsidR="00AF0B54" w:rsidRPr="0075425C" w:rsidRDefault="00AF0B54" w:rsidP="0075425C">
            <w:pPr>
              <w:pStyle w:val="a3"/>
              <w:spacing w:after="0"/>
              <w:jc w:val="both"/>
              <w:rPr>
                <w:sz w:val="28"/>
                <w:szCs w:val="28"/>
              </w:rPr>
            </w:pPr>
          </w:p>
        </w:tc>
        <w:tc>
          <w:tcPr>
            <w:tcW w:w="1843" w:type="dxa"/>
            <w:vAlign w:val="center"/>
          </w:tcPr>
          <w:p w:rsidR="00AF0B54" w:rsidRPr="0075425C" w:rsidRDefault="00AF0B54" w:rsidP="0075425C">
            <w:pPr>
              <w:pStyle w:val="a3"/>
              <w:spacing w:after="0"/>
              <w:jc w:val="both"/>
              <w:rPr>
                <w:sz w:val="28"/>
                <w:szCs w:val="28"/>
              </w:rPr>
            </w:pPr>
          </w:p>
        </w:tc>
        <w:tc>
          <w:tcPr>
            <w:tcW w:w="1134" w:type="dxa"/>
            <w:vAlign w:val="center"/>
          </w:tcPr>
          <w:p w:rsidR="00AF0B54" w:rsidRPr="0075425C" w:rsidRDefault="00AF0B54" w:rsidP="0075425C">
            <w:pPr>
              <w:pStyle w:val="a3"/>
              <w:spacing w:after="0"/>
              <w:jc w:val="both"/>
              <w:rPr>
                <w:sz w:val="28"/>
                <w:szCs w:val="28"/>
              </w:rPr>
            </w:pPr>
          </w:p>
        </w:tc>
        <w:tc>
          <w:tcPr>
            <w:tcW w:w="1559" w:type="dxa"/>
            <w:vAlign w:val="center"/>
          </w:tcPr>
          <w:p w:rsidR="00AF0B54" w:rsidRPr="0075425C" w:rsidRDefault="00AF0B54" w:rsidP="0075425C">
            <w:pPr>
              <w:pStyle w:val="a3"/>
              <w:spacing w:after="0"/>
              <w:jc w:val="both"/>
              <w:rPr>
                <w:sz w:val="28"/>
                <w:szCs w:val="28"/>
              </w:rPr>
            </w:pPr>
          </w:p>
        </w:tc>
        <w:tc>
          <w:tcPr>
            <w:tcW w:w="1701" w:type="dxa"/>
            <w:vAlign w:val="center"/>
          </w:tcPr>
          <w:p w:rsidR="00AF0B54" w:rsidRPr="0075425C" w:rsidRDefault="00AF0B54" w:rsidP="0075425C">
            <w:pPr>
              <w:pStyle w:val="a3"/>
              <w:spacing w:after="0"/>
              <w:jc w:val="both"/>
              <w:rPr>
                <w:sz w:val="28"/>
                <w:szCs w:val="28"/>
              </w:rPr>
            </w:pPr>
          </w:p>
        </w:tc>
      </w:tr>
    </w:tbl>
    <w:p w:rsidR="00AF0B54" w:rsidRPr="0075425C" w:rsidRDefault="00AF0B54" w:rsidP="0075425C">
      <w:pPr>
        <w:pStyle w:val="a3"/>
        <w:spacing w:before="0" w:beforeAutospacing="0" w:after="0" w:afterAutospacing="0"/>
        <w:jc w:val="both"/>
        <w:rPr>
          <w:sz w:val="28"/>
          <w:szCs w:val="28"/>
        </w:rPr>
      </w:pPr>
    </w:p>
    <w:p w:rsidR="00AF03F0" w:rsidRPr="0075425C" w:rsidRDefault="00AF03F0" w:rsidP="0075425C">
      <w:pPr>
        <w:pStyle w:val="a3"/>
        <w:spacing w:before="0" w:beforeAutospacing="0" w:after="0" w:afterAutospacing="0"/>
        <w:jc w:val="both"/>
        <w:rPr>
          <w:sz w:val="28"/>
          <w:szCs w:val="28"/>
        </w:rPr>
      </w:pPr>
      <w:r w:rsidRPr="0075425C">
        <w:rPr>
          <w:sz w:val="28"/>
          <w:szCs w:val="28"/>
        </w:rPr>
        <w:t>- Травянисто-кустарничковый покров</w:t>
      </w:r>
    </w:p>
    <w:p w:rsidR="00AF0B54" w:rsidRPr="0075425C" w:rsidRDefault="00AF0B54" w:rsidP="0075425C">
      <w:pPr>
        <w:pStyle w:val="a3"/>
        <w:spacing w:before="0" w:beforeAutospacing="0" w:after="0" w:afterAutospacing="0"/>
        <w:jc w:val="both"/>
        <w:rPr>
          <w:sz w:val="28"/>
          <w:szCs w:val="28"/>
        </w:rPr>
      </w:pPr>
    </w:p>
    <w:tbl>
      <w:tblPr>
        <w:tblStyle w:val="a5"/>
        <w:tblW w:w="9629" w:type="dxa"/>
        <w:tblInd w:w="108" w:type="dxa"/>
        <w:tblLook w:val="04A0"/>
      </w:tblPr>
      <w:tblGrid>
        <w:gridCol w:w="5585"/>
        <w:gridCol w:w="2118"/>
        <w:gridCol w:w="1926"/>
      </w:tblGrid>
      <w:tr w:rsidR="00AF0B54" w:rsidRPr="0075425C" w:rsidTr="000B75AF">
        <w:trPr>
          <w:trHeight w:val="245"/>
        </w:trPr>
        <w:tc>
          <w:tcPr>
            <w:tcW w:w="5585" w:type="dxa"/>
            <w:vAlign w:val="center"/>
          </w:tcPr>
          <w:p w:rsidR="00AF0B54" w:rsidRPr="0075425C" w:rsidRDefault="00AF0B54" w:rsidP="0075425C">
            <w:pPr>
              <w:pStyle w:val="a3"/>
              <w:spacing w:after="120"/>
              <w:jc w:val="both"/>
              <w:rPr>
                <w:sz w:val="28"/>
                <w:szCs w:val="28"/>
              </w:rPr>
            </w:pPr>
            <w:r w:rsidRPr="0075425C">
              <w:rPr>
                <w:sz w:val="28"/>
                <w:szCs w:val="28"/>
              </w:rPr>
              <w:t>Виды</w:t>
            </w:r>
          </w:p>
        </w:tc>
        <w:tc>
          <w:tcPr>
            <w:tcW w:w="2118" w:type="dxa"/>
            <w:vAlign w:val="center"/>
          </w:tcPr>
          <w:p w:rsidR="00AF0B54" w:rsidRPr="0075425C" w:rsidRDefault="00AF0B54" w:rsidP="0075425C">
            <w:pPr>
              <w:pStyle w:val="a3"/>
              <w:spacing w:after="120"/>
              <w:jc w:val="both"/>
              <w:rPr>
                <w:sz w:val="28"/>
                <w:szCs w:val="28"/>
              </w:rPr>
            </w:pPr>
            <w:r w:rsidRPr="0075425C">
              <w:rPr>
                <w:sz w:val="28"/>
                <w:szCs w:val="28"/>
              </w:rPr>
              <w:t xml:space="preserve">Обилие </w:t>
            </w:r>
          </w:p>
        </w:tc>
        <w:tc>
          <w:tcPr>
            <w:tcW w:w="1926" w:type="dxa"/>
            <w:vAlign w:val="center"/>
          </w:tcPr>
          <w:p w:rsidR="00AF0B54" w:rsidRPr="0075425C" w:rsidRDefault="00AF0B54" w:rsidP="0075425C">
            <w:pPr>
              <w:pStyle w:val="a3"/>
              <w:spacing w:after="120"/>
              <w:jc w:val="both"/>
              <w:rPr>
                <w:sz w:val="28"/>
                <w:szCs w:val="28"/>
              </w:rPr>
            </w:pPr>
            <w:r w:rsidRPr="0075425C">
              <w:rPr>
                <w:sz w:val="28"/>
                <w:szCs w:val="28"/>
              </w:rPr>
              <w:t xml:space="preserve">Высота, см </w:t>
            </w:r>
          </w:p>
        </w:tc>
      </w:tr>
      <w:tr w:rsidR="00AF0B54" w:rsidRPr="0075425C" w:rsidTr="00AF0B54">
        <w:trPr>
          <w:trHeight w:val="314"/>
        </w:trPr>
        <w:tc>
          <w:tcPr>
            <w:tcW w:w="5585" w:type="dxa"/>
            <w:vAlign w:val="center"/>
          </w:tcPr>
          <w:p w:rsidR="00AF0B54" w:rsidRPr="0075425C" w:rsidRDefault="00AF0B54" w:rsidP="0075425C">
            <w:pPr>
              <w:pStyle w:val="a3"/>
              <w:spacing w:after="120"/>
              <w:jc w:val="both"/>
              <w:rPr>
                <w:sz w:val="28"/>
                <w:szCs w:val="28"/>
              </w:rPr>
            </w:pPr>
          </w:p>
        </w:tc>
        <w:tc>
          <w:tcPr>
            <w:tcW w:w="2118" w:type="dxa"/>
            <w:vAlign w:val="center"/>
          </w:tcPr>
          <w:p w:rsidR="00AF0B54" w:rsidRPr="0075425C" w:rsidRDefault="00AF0B54" w:rsidP="0075425C">
            <w:pPr>
              <w:pStyle w:val="a3"/>
              <w:spacing w:after="120"/>
              <w:jc w:val="both"/>
              <w:rPr>
                <w:sz w:val="28"/>
                <w:szCs w:val="28"/>
              </w:rPr>
            </w:pPr>
          </w:p>
        </w:tc>
        <w:tc>
          <w:tcPr>
            <w:tcW w:w="1926" w:type="dxa"/>
            <w:vAlign w:val="center"/>
          </w:tcPr>
          <w:p w:rsidR="00AF0B54" w:rsidRPr="0075425C" w:rsidRDefault="00AF0B54" w:rsidP="0075425C">
            <w:pPr>
              <w:pStyle w:val="a3"/>
              <w:spacing w:after="120"/>
              <w:jc w:val="both"/>
              <w:rPr>
                <w:sz w:val="28"/>
                <w:szCs w:val="28"/>
              </w:rPr>
            </w:pPr>
          </w:p>
        </w:tc>
      </w:tr>
    </w:tbl>
    <w:p w:rsidR="001825EA" w:rsidRPr="0075425C" w:rsidRDefault="001825EA" w:rsidP="0075425C">
      <w:pPr>
        <w:pStyle w:val="a3"/>
        <w:spacing w:before="0" w:beforeAutospacing="0" w:after="120" w:afterAutospacing="0"/>
        <w:jc w:val="both"/>
        <w:rPr>
          <w:sz w:val="28"/>
          <w:szCs w:val="28"/>
        </w:rPr>
      </w:pPr>
    </w:p>
    <w:p w:rsidR="006D2B5D" w:rsidRPr="0075425C" w:rsidRDefault="00AF0B54" w:rsidP="0075425C">
      <w:pPr>
        <w:pStyle w:val="a3"/>
        <w:spacing w:before="0" w:beforeAutospacing="0" w:after="0" w:afterAutospacing="0"/>
        <w:jc w:val="both"/>
        <w:rPr>
          <w:i/>
          <w:iCs/>
          <w:sz w:val="28"/>
          <w:szCs w:val="28"/>
        </w:rPr>
      </w:pPr>
      <w:r w:rsidRPr="0075425C">
        <w:rPr>
          <w:i/>
          <w:iCs/>
          <w:sz w:val="28"/>
          <w:szCs w:val="28"/>
        </w:rPr>
        <w:t>Взятие почвенных образцов и подготовка их к анализу</w:t>
      </w:r>
    </w:p>
    <w:p w:rsidR="00AF0B54" w:rsidRPr="0075425C" w:rsidRDefault="00AF0B54" w:rsidP="0075425C">
      <w:pPr>
        <w:pStyle w:val="a3"/>
        <w:spacing w:before="0" w:beforeAutospacing="0" w:after="0" w:afterAutospacing="0"/>
        <w:jc w:val="both"/>
        <w:rPr>
          <w:i/>
          <w:iCs/>
          <w:sz w:val="28"/>
          <w:szCs w:val="28"/>
        </w:rPr>
      </w:pPr>
      <w:r w:rsidRPr="0075425C">
        <w:rPr>
          <w:sz w:val="28"/>
          <w:szCs w:val="28"/>
        </w:rPr>
        <w:t>Наиболее распространенным методом отбора смешанных почвенных образцов является метод "конверта". Данный метод применяется для исследования почвы гумусового горизонта. При этом из точек контролируемого участка берут пять образцов почвы. Точки должны быть расположены так, чтобы, мысленно соединенные прямыми линиями, давали рисунок запечатанного конверта (длина стороны квадрата может составлять от 2 до 5-10 м). Обычно при изучении почвы отмирают пробы гумусового горизонта (А) с глубины около 20 см, что соответствует штыку лопаты. Из каждой точки отбирают около 1 кг (по объему около 0,5 л), но не менее 0,5</w:t>
      </w:r>
    </w:p>
    <w:p w:rsidR="00AF0B54" w:rsidRPr="0075425C" w:rsidRDefault="00AF0B54" w:rsidP="0075425C">
      <w:pPr>
        <w:pStyle w:val="a3"/>
        <w:spacing w:before="0" w:beforeAutospacing="0" w:after="0" w:afterAutospacing="0"/>
        <w:jc w:val="both"/>
        <w:rPr>
          <w:sz w:val="28"/>
          <w:szCs w:val="28"/>
        </w:rPr>
      </w:pPr>
      <w:r w:rsidRPr="0075425C">
        <w:rPr>
          <w:sz w:val="28"/>
          <w:szCs w:val="28"/>
        </w:rPr>
        <w:t>Почвенные образцы упаковывают в полиэтиленовые или полотняные мешочки, и прилагают к нему этикетку (сопроводительный талон), в которой указывают:</w:t>
      </w:r>
    </w:p>
    <w:p w:rsidR="00AF0B54" w:rsidRPr="0075425C" w:rsidRDefault="00AF0B54" w:rsidP="0075425C">
      <w:pPr>
        <w:pStyle w:val="a3"/>
        <w:spacing w:before="0" w:beforeAutospacing="0" w:after="0" w:afterAutospacing="0"/>
        <w:jc w:val="both"/>
        <w:rPr>
          <w:sz w:val="28"/>
          <w:szCs w:val="28"/>
        </w:rPr>
      </w:pPr>
      <w:r w:rsidRPr="0075425C">
        <w:rPr>
          <w:sz w:val="28"/>
          <w:szCs w:val="28"/>
        </w:rPr>
        <w:t xml:space="preserve"> • место взятия образца (адрес, номер пробной площадки); </w:t>
      </w:r>
    </w:p>
    <w:p w:rsidR="00AF0B54" w:rsidRPr="0075425C" w:rsidRDefault="00AF0B54" w:rsidP="0075425C">
      <w:pPr>
        <w:pStyle w:val="a3"/>
        <w:spacing w:before="0" w:beforeAutospacing="0" w:after="0" w:afterAutospacing="0"/>
        <w:jc w:val="both"/>
        <w:rPr>
          <w:sz w:val="28"/>
          <w:szCs w:val="28"/>
        </w:rPr>
      </w:pPr>
      <w:r w:rsidRPr="0075425C">
        <w:rPr>
          <w:sz w:val="28"/>
          <w:szCs w:val="28"/>
        </w:rPr>
        <w:t xml:space="preserve">• номер образца и дату(час) отбора, горизонт или слой, глубину взятия пробы; </w:t>
      </w:r>
    </w:p>
    <w:p w:rsidR="00AF0B54" w:rsidRPr="0075425C" w:rsidRDefault="00AF0B54" w:rsidP="0075425C">
      <w:pPr>
        <w:pStyle w:val="a3"/>
        <w:spacing w:before="0" w:beforeAutospacing="0" w:after="0" w:afterAutospacing="0"/>
        <w:jc w:val="both"/>
        <w:rPr>
          <w:sz w:val="28"/>
          <w:szCs w:val="28"/>
        </w:rPr>
      </w:pPr>
      <w:bookmarkStart w:id="7" w:name="_Hlk88488188"/>
      <w:r w:rsidRPr="0075425C">
        <w:rPr>
          <w:sz w:val="28"/>
          <w:szCs w:val="28"/>
        </w:rPr>
        <w:t>•</w:t>
      </w:r>
      <w:bookmarkEnd w:id="7"/>
      <w:r w:rsidRPr="0075425C">
        <w:rPr>
          <w:sz w:val="28"/>
          <w:szCs w:val="28"/>
        </w:rPr>
        <w:t xml:space="preserve"> характер метеорологических условий в день отбора пробы;</w:t>
      </w:r>
    </w:p>
    <w:p w:rsidR="00AF0B54" w:rsidRPr="0075425C" w:rsidRDefault="00AF0B54" w:rsidP="0075425C">
      <w:pPr>
        <w:pStyle w:val="a3"/>
        <w:spacing w:before="0" w:beforeAutospacing="0" w:after="0" w:afterAutospacing="0"/>
        <w:jc w:val="both"/>
        <w:rPr>
          <w:sz w:val="28"/>
          <w:szCs w:val="28"/>
        </w:rPr>
      </w:pPr>
      <w:r w:rsidRPr="0075425C">
        <w:rPr>
          <w:sz w:val="28"/>
          <w:szCs w:val="28"/>
        </w:rPr>
        <w:t>• особенности, обнаруженные во время отбора пробы (освещение солнцем, применение удобрений, наличие близлежащих свалок и мусора, сточных канав и др.).</w:t>
      </w:r>
    </w:p>
    <w:p w:rsidR="00AF0B54" w:rsidRPr="0075425C" w:rsidRDefault="00AF0B54" w:rsidP="0075425C">
      <w:pPr>
        <w:pStyle w:val="a3"/>
        <w:spacing w:before="0" w:beforeAutospacing="0" w:after="0" w:afterAutospacing="0"/>
        <w:jc w:val="both"/>
        <w:rPr>
          <w:sz w:val="28"/>
          <w:szCs w:val="28"/>
        </w:rPr>
      </w:pPr>
      <w:r w:rsidRPr="0075425C">
        <w:rPr>
          <w:sz w:val="28"/>
          <w:szCs w:val="28"/>
        </w:rPr>
        <w:t>Образцы помещают в эмалированную кювету (поддон, кастрюлю) слоем высотой около 2 см, смешивают, отбирают и отбрасывают камни, корни и части растений, почвенных насекомых и червей, инородные включения. Масса одного объединенного образца составляет около 1 кг. При необходимости почву измельчают в агатовой либо яшмовой ступке до отдельностей размером не более 1-2 мм.</w:t>
      </w:r>
    </w:p>
    <w:p w:rsidR="00AF0B54" w:rsidRPr="0075425C" w:rsidRDefault="00AF0B54" w:rsidP="0075425C">
      <w:pPr>
        <w:pStyle w:val="a3"/>
        <w:spacing w:before="0" w:beforeAutospacing="0" w:after="0" w:afterAutospacing="0"/>
        <w:jc w:val="both"/>
        <w:rPr>
          <w:sz w:val="28"/>
          <w:szCs w:val="28"/>
        </w:rPr>
      </w:pPr>
      <w:r w:rsidRPr="0075425C">
        <w:rPr>
          <w:sz w:val="28"/>
          <w:szCs w:val="28"/>
        </w:rPr>
        <w:t>Примечание. Следует иметь в виду, что при изучении некоторых показателей почвы - например, влажности, почвенной биоты, сложения, содержания воздуха и др. пробы почвы следует доставлять в лабораторию или базовый лагерь в неизмененном виде и как можно скорее.</w:t>
      </w:r>
    </w:p>
    <w:p w:rsidR="00AF0B54" w:rsidRPr="0075425C" w:rsidRDefault="00AF0B54" w:rsidP="0075425C">
      <w:pPr>
        <w:pStyle w:val="a3"/>
        <w:spacing w:before="0" w:beforeAutospacing="0" w:after="0" w:afterAutospacing="0"/>
        <w:jc w:val="both"/>
        <w:rPr>
          <w:sz w:val="28"/>
          <w:szCs w:val="28"/>
        </w:rPr>
      </w:pPr>
      <w:r w:rsidRPr="0075425C">
        <w:rPr>
          <w:sz w:val="28"/>
          <w:szCs w:val="28"/>
        </w:rPr>
        <w:lastRenderedPageBreak/>
        <w:t>Далее в лабораторных условиях смешанный образец доводят до воздушно-сухого состояния, выдерживая его при температуре 100-105 °С в течение не менее 3 час. в сушильном шкафу (духовке) в эмалированной кювете. В случае приближенной оценки, например, при работе в полевых условиях, и невозможности провести взвешивание образцов, допускается, с точностью до нескольких процентов, считать сухой почву, находящуюся в воздушно-сухом состоянии, т.е, сухую наощупь и легко рассыпающуюся.</w:t>
      </w:r>
    </w:p>
    <w:p w:rsidR="00AF0B54" w:rsidRPr="0075425C" w:rsidRDefault="00AF0B54" w:rsidP="0075425C">
      <w:pPr>
        <w:pStyle w:val="a3"/>
        <w:spacing w:before="0" w:beforeAutospacing="0" w:after="0" w:afterAutospacing="0"/>
        <w:jc w:val="both"/>
        <w:rPr>
          <w:sz w:val="28"/>
          <w:szCs w:val="28"/>
        </w:rPr>
      </w:pPr>
      <w:r w:rsidRPr="0075425C">
        <w:rPr>
          <w:sz w:val="28"/>
          <w:szCs w:val="28"/>
        </w:rPr>
        <w:t xml:space="preserve">Высушенный и охлажденный до комнатной температуры почвенный образец просеивают через сито с размером ячеек 1-2 мм. Образец почвы, просеянный через сито, используется в дальнейшем для химического и элементного (но небиологического!) анализа. Хранят подготовленные таким образом почвенные образцы в полотняных мешочках в сухом месте Срок хранения образцов не ограничен. </w:t>
      </w:r>
    </w:p>
    <w:p w:rsidR="006D2B5D" w:rsidRPr="0075425C" w:rsidRDefault="006D2B5D" w:rsidP="0075425C">
      <w:pPr>
        <w:pStyle w:val="a3"/>
        <w:spacing w:before="0" w:beforeAutospacing="0" w:after="0" w:afterAutospacing="0"/>
        <w:jc w:val="both"/>
        <w:rPr>
          <w:i/>
          <w:iCs/>
          <w:sz w:val="28"/>
          <w:szCs w:val="28"/>
        </w:rPr>
      </w:pPr>
    </w:p>
    <w:p w:rsidR="006D2B5D" w:rsidRPr="0075425C" w:rsidRDefault="006D2B5D" w:rsidP="0075425C">
      <w:pPr>
        <w:pStyle w:val="a3"/>
        <w:spacing w:before="0" w:beforeAutospacing="0" w:after="0" w:afterAutospacing="0"/>
        <w:jc w:val="both"/>
        <w:rPr>
          <w:i/>
          <w:iCs/>
          <w:sz w:val="28"/>
          <w:szCs w:val="28"/>
        </w:rPr>
      </w:pPr>
    </w:p>
    <w:p w:rsidR="00AF0B54" w:rsidRPr="0075425C" w:rsidRDefault="00AF0B54" w:rsidP="0075425C">
      <w:pPr>
        <w:pStyle w:val="a3"/>
        <w:spacing w:before="0" w:beforeAutospacing="0" w:after="0" w:afterAutospacing="0"/>
        <w:jc w:val="both"/>
        <w:rPr>
          <w:i/>
          <w:iCs/>
          <w:sz w:val="28"/>
          <w:szCs w:val="28"/>
        </w:rPr>
      </w:pPr>
      <w:r w:rsidRPr="0075425C">
        <w:rPr>
          <w:i/>
          <w:iCs/>
          <w:sz w:val="28"/>
          <w:szCs w:val="28"/>
        </w:rPr>
        <w:t>Приготовление водной почвенной вытяжки</w:t>
      </w:r>
    </w:p>
    <w:p w:rsidR="00AF0B54" w:rsidRPr="0075425C" w:rsidRDefault="00AF0B54" w:rsidP="0075425C">
      <w:pPr>
        <w:pStyle w:val="a3"/>
        <w:spacing w:before="0" w:beforeAutospacing="0" w:after="0" w:afterAutospacing="0"/>
        <w:jc w:val="both"/>
        <w:rPr>
          <w:sz w:val="28"/>
          <w:szCs w:val="28"/>
        </w:rPr>
      </w:pPr>
      <w:r w:rsidRPr="0075425C">
        <w:rPr>
          <w:sz w:val="28"/>
          <w:szCs w:val="28"/>
        </w:rPr>
        <w:t>В стакан на 200 мл поместить 20-30 г высушенной и охлажденной до комнатной температуры почвы и взвесить его, определив массу почвы (m, г)</w:t>
      </w:r>
    </w:p>
    <w:p w:rsidR="00AF0B54" w:rsidRPr="0075425C" w:rsidRDefault="00AF0B54" w:rsidP="0075425C">
      <w:pPr>
        <w:pStyle w:val="a3"/>
        <w:spacing w:before="0" w:beforeAutospacing="0" w:after="0" w:afterAutospacing="0"/>
        <w:jc w:val="both"/>
        <w:rPr>
          <w:sz w:val="28"/>
          <w:szCs w:val="28"/>
        </w:rPr>
      </w:pPr>
      <w:r w:rsidRPr="0075425C">
        <w:rPr>
          <w:sz w:val="28"/>
          <w:szCs w:val="28"/>
        </w:rPr>
        <w:t>Добавить к почве дистиллированную воду в количестве 100-150 мл (5 мл воды на 1 г почвы).</w:t>
      </w:r>
    </w:p>
    <w:p w:rsidR="00AF0B54" w:rsidRPr="0075425C" w:rsidRDefault="00AF0B54" w:rsidP="0075425C">
      <w:pPr>
        <w:pStyle w:val="a3"/>
        <w:spacing w:before="0" w:beforeAutospacing="0" w:after="0" w:afterAutospacing="0"/>
        <w:jc w:val="both"/>
        <w:rPr>
          <w:sz w:val="28"/>
          <w:szCs w:val="28"/>
        </w:rPr>
      </w:pPr>
      <w:r w:rsidRPr="0075425C">
        <w:rPr>
          <w:sz w:val="28"/>
          <w:szCs w:val="28"/>
        </w:rPr>
        <w:t>Перемешать содержимое стакана в течение 3-5 мин. с помощью лопатки.</w:t>
      </w:r>
    </w:p>
    <w:p w:rsidR="00AF0B54" w:rsidRPr="0075425C" w:rsidRDefault="00AF0B54" w:rsidP="0075425C">
      <w:pPr>
        <w:pStyle w:val="a3"/>
        <w:spacing w:before="0" w:beforeAutospacing="0" w:after="0" w:afterAutospacing="0"/>
        <w:jc w:val="both"/>
        <w:rPr>
          <w:sz w:val="28"/>
          <w:szCs w:val="28"/>
        </w:rPr>
      </w:pPr>
      <w:r w:rsidRPr="0075425C">
        <w:rPr>
          <w:sz w:val="28"/>
          <w:szCs w:val="28"/>
        </w:rPr>
        <w:t>Отфильтровать содержимое стакана через бумажный фильтр, собирая готовую вытяжку в нижнем стакане как показано на рисунке. Обратите внимание на ее внешний вид (цвет, мутность). Вытяжка должна быть однородной и не содержать частиц почвы.</w:t>
      </w:r>
    </w:p>
    <w:p w:rsidR="00AF0B54" w:rsidRPr="0075425C" w:rsidRDefault="00AF0B54" w:rsidP="0075425C">
      <w:pPr>
        <w:pStyle w:val="a3"/>
        <w:spacing w:before="0" w:beforeAutospacing="0" w:after="0" w:afterAutospacing="0"/>
        <w:jc w:val="both"/>
        <w:rPr>
          <w:sz w:val="28"/>
          <w:szCs w:val="28"/>
        </w:rPr>
      </w:pPr>
    </w:p>
    <w:p w:rsidR="00AF0B54" w:rsidRPr="0075425C" w:rsidRDefault="00AF0B54" w:rsidP="0075425C">
      <w:pPr>
        <w:pStyle w:val="a3"/>
        <w:spacing w:before="0" w:beforeAutospacing="0" w:after="0" w:afterAutospacing="0"/>
        <w:jc w:val="both"/>
        <w:rPr>
          <w:i/>
          <w:iCs/>
          <w:sz w:val="28"/>
          <w:szCs w:val="28"/>
        </w:rPr>
      </w:pPr>
      <w:r w:rsidRPr="0075425C">
        <w:rPr>
          <w:i/>
          <w:iCs/>
          <w:sz w:val="28"/>
          <w:szCs w:val="28"/>
        </w:rPr>
        <w:t>Органолептический анализ пробы воды</w:t>
      </w:r>
    </w:p>
    <w:p w:rsidR="00AF0B54" w:rsidRPr="0075425C" w:rsidRDefault="00AF0B54" w:rsidP="0075425C">
      <w:pPr>
        <w:pStyle w:val="a3"/>
        <w:spacing w:before="0" w:beforeAutospacing="0" w:after="0" w:afterAutospacing="0"/>
        <w:jc w:val="both"/>
        <w:rPr>
          <w:i/>
          <w:iCs/>
          <w:sz w:val="28"/>
          <w:szCs w:val="28"/>
        </w:rPr>
      </w:pPr>
      <w:r w:rsidRPr="0075425C">
        <w:rPr>
          <w:i/>
          <w:iCs/>
          <w:sz w:val="28"/>
          <w:szCs w:val="28"/>
        </w:rPr>
        <w:t>А) Содержание взвешенных частиц</w:t>
      </w:r>
    </w:p>
    <w:p w:rsidR="00AF0B54" w:rsidRPr="0075425C" w:rsidRDefault="00AF0B54" w:rsidP="0075425C">
      <w:pPr>
        <w:pStyle w:val="a3"/>
        <w:spacing w:before="0" w:beforeAutospacing="0" w:after="0" w:afterAutospacing="0"/>
        <w:jc w:val="both"/>
        <w:rPr>
          <w:sz w:val="28"/>
          <w:szCs w:val="28"/>
        </w:rPr>
      </w:pPr>
      <w:r w:rsidRPr="0075425C">
        <w:rPr>
          <w:sz w:val="28"/>
          <w:szCs w:val="28"/>
        </w:rPr>
        <w:t xml:space="preserve">Данный показатель качества воды определяется фильтрованием определенного объема воды и последующим высушиванием осадка на фильтре. Для анализа взяли 200 мл воды. Фильтровальную бумагу взвешиваем. Фильтруем пробу воды, после бумагу с осадком высушиваем до постоянной массы и взвешиваем. </w:t>
      </w:r>
    </w:p>
    <w:p w:rsidR="00AF0B54" w:rsidRPr="0075425C" w:rsidRDefault="00AF0B54" w:rsidP="0075425C">
      <w:pPr>
        <w:pStyle w:val="a3"/>
        <w:spacing w:before="0" w:beforeAutospacing="0" w:after="0" w:afterAutospacing="0"/>
        <w:jc w:val="both"/>
        <w:rPr>
          <w:sz w:val="28"/>
          <w:szCs w:val="28"/>
        </w:rPr>
      </w:pPr>
      <w:r w:rsidRPr="0075425C">
        <w:rPr>
          <w:sz w:val="28"/>
          <w:szCs w:val="28"/>
        </w:rPr>
        <w:t xml:space="preserve">Содержание взвешенных частиц в испытуемой воде определяется по формуле </w:t>
      </w:r>
    </w:p>
    <w:p w:rsidR="00AF0B54" w:rsidRPr="0075425C" w:rsidRDefault="00AF0B54" w:rsidP="0075425C">
      <w:pPr>
        <w:pStyle w:val="a3"/>
        <w:spacing w:before="0" w:beforeAutospacing="0" w:after="0" w:afterAutospacing="0"/>
        <w:jc w:val="both"/>
        <w:rPr>
          <w:sz w:val="28"/>
          <w:szCs w:val="28"/>
        </w:rPr>
      </w:pPr>
      <w:r w:rsidRPr="0075425C">
        <w:rPr>
          <w:sz w:val="28"/>
          <w:szCs w:val="28"/>
        </w:rPr>
        <w:t>(m1-m2) * 1000/V, мг/л.</w:t>
      </w:r>
    </w:p>
    <w:p w:rsidR="00AF0B54" w:rsidRPr="0075425C" w:rsidRDefault="00AF0B54" w:rsidP="0075425C">
      <w:pPr>
        <w:pStyle w:val="a3"/>
        <w:spacing w:before="0" w:beforeAutospacing="0" w:after="0" w:afterAutospacing="0"/>
        <w:jc w:val="both"/>
        <w:rPr>
          <w:sz w:val="28"/>
          <w:szCs w:val="28"/>
        </w:rPr>
      </w:pPr>
      <w:r w:rsidRPr="0075425C">
        <w:rPr>
          <w:sz w:val="28"/>
          <w:szCs w:val="28"/>
        </w:rPr>
        <w:t>Где m1 – масса бумажного фильтра с осадком взвешенных частиц, мг;</w:t>
      </w:r>
    </w:p>
    <w:p w:rsidR="00AF0B54" w:rsidRPr="0075425C" w:rsidRDefault="00AF0B54" w:rsidP="0075425C">
      <w:pPr>
        <w:pStyle w:val="a3"/>
        <w:spacing w:before="0" w:beforeAutospacing="0" w:after="0" w:afterAutospacing="0"/>
        <w:jc w:val="both"/>
        <w:rPr>
          <w:sz w:val="28"/>
          <w:szCs w:val="28"/>
        </w:rPr>
      </w:pPr>
      <w:r w:rsidRPr="0075425C">
        <w:rPr>
          <w:sz w:val="28"/>
          <w:szCs w:val="28"/>
        </w:rPr>
        <w:t>m2 – масса бумажного фильтра до опыта, мг;</w:t>
      </w:r>
    </w:p>
    <w:p w:rsidR="00AF0B54" w:rsidRPr="0075425C" w:rsidRDefault="00AF0B54" w:rsidP="0075425C">
      <w:pPr>
        <w:pStyle w:val="a3"/>
        <w:spacing w:before="0" w:beforeAutospacing="0" w:after="0" w:afterAutospacing="0"/>
        <w:jc w:val="both"/>
        <w:rPr>
          <w:sz w:val="28"/>
          <w:szCs w:val="28"/>
        </w:rPr>
      </w:pPr>
      <w:r w:rsidRPr="0075425C">
        <w:rPr>
          <w:sz w:val="28"/>
          <w:szCs w:val="28"/>
        </w:rPr>
        <w:t>V – объем воды для анализа, л (мл).</w:t>
      </w:r>
    </w:p>
    <w:p w:rsidR="00AF0B54" w:rsidRPr="0075425C" w:rsidRDefault="00AF0B54" w:rsidP="0075425C">
      <w:pPr>
        <w:pStyle w:val="a3"/>
        <w:spacing w:before="0" w:beforeAutospacing="0" w:after="0" w:afterAutospacing="0"/>
        <w:jc w:val="both"/>
        <w:rPr>
          <w:i/>
          <w:iCs/>
          <w:sz w:val="28"/>
          <w:szCs w:val="28"/>
        </w:rPr>
      </w:pPr>
      <w:r w:rsidRPr="0075425C">
        <w:rPr>
          <w:i/>
          <w:iCs/>
          <w:sz w:val="28"/>
          <w:szCs w:val="28"/>
        </w:rPr>
        <w:t>Б) Окраска</w:t>
      </w:r>
    </w:p>
    <w:p w:rsidR="00AF0B54" w:rsidRPr="0075425C" w:rsidRDefault="00AF0B54" w:rsidP="0075425C">
      <w:pPr>
        <w:pStyle w:val="a3"/>
        <w:spacing w:before="0" w:beforeAutospacing="0" w:after="0" w:afterAutospacing="0"/>
        <w:jc w:val="both"/>
        <w:rPr>
          <w:sz w:val="28"/>
          <w:szCs w:val="28"/>
        </w:rPr>
      </w:pPr>
      <w:r w:rsidRPr="0075425C">
        <w:rPr>
          <w:sz w:val="28"/>
          <w:szCs w:val="28"/>
        </w:rPr>
        <w:t xml:space="preserve">При загрязнении водоема вода может иметь окраску, не свойственную цветности природных вод. </w:t>
      </w:r>
    </w:p>
    <w:p w:rsidR="00AF0B54" w:rsidRPr="0075425C" w:rsidRDefault="00AF0B54" w:rsidP="0075425C">
      <w:pPr>
        <w:pStyle w:val="a3"/>
        <w:spacing w:before="0" w:beforeAutospacing="0" w:after="0" w:afterAutospacing="0"/>
        <w:jc w:val="both"/>
        <w:rPr>
          <w:sz w:val="28"/>
          <w:szCs w:val="28"/>
        </w:rPr>
      </w:pPr>
      <w:r w:rsidRPr="0075425C">
        <w:rPr>
          <w:sz w:val="28"/>
          <w:szCs w:val="28"/>
        </w:rPr>
        <w:t>Для определения цветности воды был взят стеклянный сосуд и лист белой бумаги. В сосуд набрали воду и на белом фоне бумаги определили цвет воды.</w:t>
      </w:r>
    </w:p>
    <w:p w:rsidR="00AF0B54" w:rsidRPr="0075425C" w:rsidRDefault="00AF0B54" w:rsidP="0075425C">
      <w:pPr>
        <w:pStyle w:val="a3"/>
        <w:spacing w:before="0" w:beforeAutospacing="0" w:after="0" w:afterAutospacing="0"/>
        <w:jc w:val="both"/>
        <w:rPr>
          <w:i/>
          <w:iCs/>
          <w:sz w:val="28"/>
          <w:szCs w:val="28"/>
        </w:rPr>
      </w:pPr>
      <w:r w:rsidRPr="0075425C">
        <w:rPr>
          <w:i/>
          <w:iCs/>
          <w:sz w:val="28"/>
          <w:szCs w:val="28"/>
        </w:rPr>
        <w:t xml:space="preserve">В) Прозрачность </w:t>
      </w:r>
    </w:p>
    <w:p w:rsidR="00AF0B54" w:rsidRPr="0075425C" w:rsidRDefault="00AF0B54" w:rsidP="0075425C">
      <w:pPr>
        <w:pStyle w:val="a3"/>
        <w:spacing w:before="0" w:beforeAutospacing="0" w:after="0" w:afterAutospacing="0"/>
        <w:jc w:val="both"/>
        <w:rPr>
          <w:sz w:val="28"/>
          <w:szCs w:val="28"/>
        </w:rPr>
      </w:pPr>
      <w:r w:rsidRPr="0075425C">
        <w:rPr>
          <w:sz w:val="28"/>
          <w:szCs w:val="28"/>
        </w:rPr>
        <w:lastRenderedPageBreak/>
        <w:t>Прозрачность воды зависит от нескольких факторов: количество взвешенных частиц глины, песка, микроорганизмов, содержание химических соединений. Для определения прозрачности воды был использован прозрачный мерный цилиндр с плоским дном, в который налили воду.</w:t>
      </w:r>
    </w:p>
    <w:p w:rsidR="00AF0B54" w:rsidRPr="0075425C" w:rsidRDefault="00AF0B54" w:rsidP="0075425C">
      <w:pPr>
        <w:pStyle w:val="a3"/>
        <w:spacing w:before="0" w:beforeAutospacing="0" w:after="0" w:afterAutospacing="0"/>
        <w:jc w:val="both"/>
        <w:rPr>
          <w:sz w:val="28"/>
          <w:szCs w:val="28"/>
        </w:rPr>
      </w:pPr>
      <w:r w:rsidRPr="0075425C">
        <w:rPr>
          <w:sz w:val="28"/>
          <w:szCs w:val="28"/>
        </w:rPr>
        <w:t>Подложили под цилиндр расстояние 4 см от дна шрифт, высота букв которого 2 мм, а толщина линии букв 0,5 мм и сливали воду до тех пор, пока сверху через слой воды не стал виден этот шрифт. Измерив высоту столба оставшейся воды линейкой, выразили степени прозрачности в см. Чем больше высота столба, тем выше степень прозрачности.</w:t>
      </w:r>
    </w:p>
    <w:p w:rsidR="00AF0B54" w:rsidRPr="0075425C" w:rsidRDefault="00AF0B54" w:rsidP="0075425C">
      <w:pPr>
        <w:pStyle w:val="a3"/>
        <w:spacing w:before="0" w:beforeAutospacing="0" w:after="0" w:afterAutospacing="0"/>
        <w:jc w:val="both"/>
        <w:rPr>
          <w:i/>
          <w:iCs/>
          <w:sz w:val="28"/>
          <w:szCs w:val="28"/>
        </w:rPr>
      </w:pPr>
      <w:r w:rsidRPr="0075425C">
        <w:rPr>
          <w:i/>
          <w:iCs/>
          <w:sz w:val="28"/>
          <w:szCs w:val="28"/>
        </w:rPr>
        <w:t xml:space="preserve">Г) Запах </w:t>
      </w:r>
    </w:p>
    <w:p w:rsidR="00AF0B54" w:rsidRPr="0075425C" w:rsidRDefault="00AF0B54" w:rsidP="0075425C">
      <w:pPr>
        <w:pStyle w:val="a3"/>
        <w:spacing w:before="0" w:beforeAutospacing="0" w:after="0" w:afterAutospacing="0"/>
        <w:jc w:val="both"/>
        <w:rPr>
          <w:sz w:val="28"/>
          <w:szCs w:val="28"/>
        </w:rPr>
      </w:pPr>
      <w:r w:rsidRPr="0075425C">
        <w:rPr>
          <w:sz w:val="28"/>
          <w:szCs w:val="28"/>
        </w:rPr>
        <w:t>Запах воды обусловлен наличием в ней пахнущих веществ, которые попадают в неё естественным путем и со сточными водами. Определение запаха основано на органическом исследовании характера и интенсивности запаха воды при 20°С.</w:t>
      </w:r>
    </w:p>
    <w:p w:rsidR="00896014" w:rsidRPr="0075425C" w:rsidRDefault="00896014" w:rsidP="0075425C">
      <w:pPr>
        <w:pStyle w:val="a3"/>
        <w:spacing w:before="0" w:beforeAutospacing="0" w:after="120" w:afterAutospacing="0"/>
        <w:jc w:val="both"/>
        <w:rPr>
          <w:i/>
          <w:iCs/>
          <w:sz w:val="28"/>
          <w:szCs w:val="28"/>
        </w:rPr>
      </w:pPr>
    </w:p>
    <w:p w:rsidR="00AF0B54" w:rsidRPr="0075425C" w:rsidRDefault="00896014" w:rsidP="0075425C">
      <w:pPr>
        <w:pStyle w:val="a3"/>
        <w:spacing w:before="0" w:beforeAutospacing="0" w:after="120" w:afterAutospacing="0"/>
        <w:jc w:val="right"/>
        <w:rPr>
          <w:i/>
          <w:iCs/>
          <w:sz w:val="28"/>
          <w:szCs w:val="28"/>
        </w:rPr>
      </w:pPr>
      <w:r w:rsidRPr="0075425C">
        <w:rPr>
          <w:i/>
          <w:iCs/>
          <w:sz w:val="28"/>
          <w:szCs w:val="28"/>
        </w:rPr>
        <w:t>Приложение 3</w:t>
      </w:r>
    </w:p>
    <w:p w:rsidR="000C0C76" w:rsidRPr="0075425C" w:rsidRDefault="000C0C76" w:rsidP="0075425C">
      <w:pPr>
        <w:pStyle w:val="a3"/>
        <w:spacing w:before="0" w:beforeAutospacing="0" w:after="0" w:afterAutospacing="0"/>
        <w:jc w:val="both"/>
        <w:rPr>
          <w:i/>
          <w:iCs/>
          <w:sz w:val="28"/>
          <w:szCs w:val="28"/>
        </w:rPr>
      </w:pPr>
      <w:r w:rsidRPr="0075425C">
        <w:rPr>
          <w:i/>
          <w:iCs/>
          <w:sz w:val="28"/>
          <w:szCs w:val="28"/>
        </w:rPr>
        <w:t>Приборы и оборудование для проведения работы по исследованию водных вытяжек почвы</w:t>
      </w:r>
    </w:p>
    <w:p w:rsidR="000C0C76" w:rsidRPr="0075425C" w:rsidRDefault="000C0C76" w:rsidP="0075425C">
      <w:pPr>
        <w:pStyle w:val="a3"/>
        <w:spacing w:before="0" w:beforeAutospacing="0" w:after="0" w:afterAutospacing="0"/>
        <w:jc w:val="both"/>
        <w:rPr>
          <w:sz w:val="28"/>
          <w:szCs w:val="28"/>
        </w:rPr>
      </w:pPr>
      <w:r w:rsidRPr="0075425C">
        <w:rPr>
          <w:sz w:val="28"/>
          <w:szCs w:val="28"/>
        </w:rPr>
        <w:t>1. Микропроцессорный рН-метр ЭКОТЕСТ-2000.</w:t>
      </w:r>
    </w:p>
    <w:p w:rsidR="000C0C76" w:rsidRPr="0075425C" w:rsidRDefault="000C0C76" w:rsidP="0075425C">
      <w:pPr>
        <w:pStyle w:val="a3"/>
        <w:spacing w:before="0" w:beforeAutospacing="0" w:after="0" w:afterAutospacing="0"/>
        <w:jc w:val="both"/>
        <w:rPr>
          <w:sz w:val="28"/>
          <w:szCs w:val="28"/>
        </w:rPr>
      </w:pPr>
      <w:r w:rsidRPr="0075425C">
        <w:rPr>
          <w:sz w:val="28"/>
          <w:szCs w:val="28"/>
        </w:rPr>
        <w:t>2. Набор электродов.</w:t>
      </w:r>
    </w:p>
    <w:p w:rsidR="000C0C76" w:rsidRPr="0075425C" w:rsidRDefault="000C0C76" w:rsidP="0075425C">
      <w:pPr>
        <w:pStyle w:val="a3"/>
        <w:spacing w:before="0" w:beforeAutospacing="0" w:after="0" w:afterAutospacing="0"/>
        <w:jc w:val="both"/>
        <w:rPr>
          <w:sz w:val="28"/>
          <w:szCs w:val="28"/>
        </w:rPr>
      </w:pPr>
      <w:r w:rsidRPr="0075425C">
        <w:rPr>
          <w:sz w:val="28"/>
          <w:szCs w:val="28"/>
        </w:rPr>
        <w:t>3. Набор стандартных буферных растворов.</w:t>
      </w:r>
    </w:p>
    <w:p w:rsidR="000C0C76" w:rsidRPr="0075425C" w:rsidRDefault="000C0C76" w:rsidP="0075425C">
      <w:pPr>
        <w:pStyle w:val="a3"/>
        <w:spacing w:before="0" w:beforeAutospacing="0" w:after="0" w:afterAutospacing="0"/>
        <w:jc w:val="both"/>
        <w:rPr>
          <w:sz w:val="28"/>
          <w:szCs w:val="28"/>
        </w:rPr>
      </w:pPr>
      <w:r w:rsidRPr="0075425C">
        <w:rPr>
          <w:sz w:val="28"/>
          <w:szCs w:val="28"/>
        </w:rPr>
        <w:t>4. Стеклянная ёмкость объёмом 1000 мл.</w:t>
      </w:r>
    </w:p>
    <w:p w:rsidR="000C0C76" w:rsidRPr="0075425C" w:rsidRDefault="000C0C76" w:rsidP="0075425C">
      <w:pPr>
        <w:pStyle w:val="a3"/>
        <w:spacing w:before="0" w:beforeAutospacing="0" w:after="0" w:afterAutospacing="0"/>
        <w:jc w:val="both"/>
        <w:rPr>
          <w:sz w:val="28"/>
          <w:szCs w:val="28"/>
        </w:rPr>
      </w:pPr>
      <w:r w:rsidRPr="0075425C">
        <w:rPr>
          <w:sz w:val="28"/>
          <w:szCs w:val="28"/>
        </w:rPr>
        <w:t>5. Воронка.</w:t>
      </w:r>
    </w:p>
    <w:p w:rsidR="000C0C76" w:rsidRPr="0075425C" w:rsidRDefault="000C0C76" w:rsidP="0075425C">
      <w:pPr>
        <w:pStyle w:val="a3"/>
        <w:spacing w:before="0" w:beforeAutospacing="0" w:after="0" w:afterAutospacing="0"/>
        <w:jc w:val="both"/>
        <w:rPr>
          <w:sz w:val="28"/>
          <w:szCs w:val="28"/>
        </w:rPr>
      </w:pPr>
      <w:r w:rsidRPr="0075425C">
        <w:rPr>
          <w:sz w:val="28"/>
          <w:szCs w:val="28"/>
        </w:rPr>
        <w:t>6. Калий хлористый К</w:t>
      </w:r>
      <w:r w:rsidRPr="0075425C">
        <w:rPr>
          <w:sz w:val="28"/>
          <w:szCs w:val="28"/>
          <w:lang w:val="en-US"/>
        </w:rPr>
        <w:t>Cl</w:t>
      </w:r>
      <w:r w:rsidRPr="0075425C">
        <w:rPr>
          <w:sz w:val="28"/>
          <w:szCs w:val="28"/>
        </w:rPr>
        <w:t>.</w:t>
      </w:r>
    </w:p>
    <w:p w:rsidR="000C0C76" w:rsidRPr="0075425C" w:rsidRDefault="000C0C76" w:rsidP="0075425C">
      <w:pPr>
        <w:pStyle w:val="a3"/>
        <w:spacing w:before="0" w:beforeAutospacing="0" w:after="0" w:afterAutospacing="0"/>
        <w:jc w:val="both"/>
        <w:rPr>
          <w:sz w:val="28"/>
          <w:szCs w:val="28"/>
        </w:rPr>
      </w:pPr>
      <w:r w:rsidRPr="0075425C">
        <w:rPr>
          <w:sz w:val="28"/>
          <w:szCs w:val="28"/>
        </w:rPr>
        <w:t>7. Дистиллированная вода.</w:t>
      </w:r>
    </w:p>
    <w:p w:rsidR="000C0C76" w:rsidRPr="0075425C" w:rsidRDefault="000C0C76" w:rsidP="0075425C">
      <w:pPr>
        <w:pStyle w:val="a3"/>
        <w:spacing w:before="0" w:beforeAutospacing="0" w:after="0" w:afterAutospacing="0"/>
        <w:jc w:val="both"/>
        <w:rPr>
          <w:sz w:val="28"/>
          <w:szCs w:val="28"/>
        </w:rPr>
      </w:pPr>
      <w:r w:rsidRPr="0075425C">
        <w:rPr>
          <w:sz w:val="28"/>
          <w:szCs w:val="28"/>
        </w:rPr>
        <w:t>8. Термометр стеклянный, диапазон измерения 0 – 100 </w:t>
      </w:r>
      <w:r w:rsidRPr="0075425C">
        <w:rPr>
          <w:sz w:val="28"/>
          <w:szCs w:val="28"/>
          <w:vertAlign w:val="superscript"/>
        </w:rPr>
        <w:t>о</w:t>
      </w:r>
      <w:r w:rsidRPr="0075425C">
        <w:rPr>
          <w:sz w:val="28"/>
          <w:szCs w:val="28"/>
        </w:rPr>
        <w:t>С,  цена деления 0,1 </w:t>
      </w:r>
      <w:r w:rsidRPr="0075425C">
        <w:rPr>
          <w:sz w:val="28"/>
          <w:szCs w:val="28"/>
          <w:vertAlign w:val="superscript"/>
        </w:rPr>
        <w:t>о</w:t>
      </w:r>
      <w:r w:rsidRPr="0075425C">
        <w:rPr>
          <w:sz w:val="28"/>
          <w:szCs w:val="28"/>
        </w:rPr>
        <w:t>С. </w:t>
      </w:r>
    </w:p>
    <w:p w:rsidR="000C0C76" w:rsidRPr="0075425C" w:rsidRDefault="000C0C76" w:rsidP="0075425C">
      <w:pPr>
        <w:pStyle w:val="a3"/>
        <w:spacing w:before="0" w:beforeAutospacing="0" w:after="0" w:afterAutospacing="0"/>
        <w:jc w:val="both"/>
        <w:rPr>
          <w:sz w:val="28"/>
          <w:szCs w:val="28"/>
        </w:rPr>
      </w:pPr>
      <w:r w:rsidRPr="0075425C">
        <w:rPr>
          <w:sz w:val="28"/>
          <w:szCs w:val="28"/>
        </w:rPr>
        <w:t>Меры безопасности</w:t>
      </w:r>
    </w:p>
    <w:p w:rsidR="000C0C76" w:rsidRPr="0075425C" w:rsidRDefault="000C0C76" w:rsidP="0075425C">
      <w:pPr>
        <w:pStyle w:val="a3"/>
        <w:spacing w:before="0" w:beforeAutospacing="0" w:after="0" w:afterAutospacing="0"/>
        <w:jc w:val="both"/>
        <w:rPr>
          <w:sz w:val="28"/>
          <w:szCs w:val="28"/>
        </w:rPr>
      </w:pPr>
      <w:r w:rsidRPr="0075425C">
        <w:rPr>
          <w:sz w:val="28"/>
          <w:szCs w:val="28"/>
        </w:rPr>
        <w:t>При выполнении лабораторной работы необходимо выполнять все требования техники безопасности.</w:t>
      </w:r>
    </w:p>
    <w:p w:rsidR="000C0C76" w:rsidRPr="0075425C" w:rsidRDefault="000C0C76" w:rsidP="0075425C">
      <w:pPr>
        <w:pStyle w:val="a3"/>
        <w:spacing w:before="0" w:beforeAutospacing="0" w:after="0" w:afterAutospacing="0"/>
        <w:jc w:val="both"/>
        <w:rPr>
          <w:i/>
          <w:iCs/>
          <w:sz w:val="28"/>
          <w:szCs w:val="28"/>
        </w:rPr>
      </w:pPr>
      <w:r w:rsidRPr="0075425C">
        <w:rPr>
          <w:i/>
          <w:iCs/>
          <w:sz w:val="28"/>
          <w:szCs w:val="28"/>
        </w:rPr>
        <w:t>Подготовка прибора к работе.</w:t>
      </w:r>
    </w:p>
    <w:p w:rsidR="000C0C76" w:rsidRPr="0075425C" w:rsidRDefault="000C0C76" w:rsidP="0075425C">
      <w:pPr>
        <w:pStyle w:val="a3"/>
        <w:spacing w:before="0" w:beforeAutospacing="0" w:after="0" w:afterAutospacing="0"/>
        <w:jc w:val="both"/>
        <w:rPr>
          <w:sz w:val="28"/>
          <w:szCs w:val="28"/>
        </w:rPr>
      </w:pPr>
      <w:r w:rsidRPr="0075425C">
        <w:rPr>
          <w:sz w:val="28"/>
          <w:szCs w:val="28"/>
        </w:rPr>
        <w:t>До начала работы с прибором ЭКОТЕСТ - 2000 ознакомьтесь с его устройством и  работой.</w:t>
      </w:r>
    </w:p>
    <w:p w:rsidR="000C0C76" w:rsidRPr="0075425C" w:rsidRDefault="000C0C76" w:rsidP="0075425C">
      <w:pPr>
        <w:pStyle w:val="a3"/>
        <w:spacing w:before="0" w:beforeAutospacing="0" w:after="0" w:afterAutospacing="0"/>
        <w:jc w:val="both"/>
        <w:rPr>
          <w:sz w:val="28"/>
          <w:szCs w:val="28"/>
        </w:rPr>
      </w:pPr>
      <w:r w:rsidRPr="0075425C">
        <w:rPr>
          <w:sz w:val="28"/>
          <w:szCs w:val="28"/>
        </w:rPr>
        <w:t>Включите прибор в сеть с помощью блока питания.</w:t>
      </w:r>
    </w:p>
    <w:p w:rsidR="000C0C76" w:rsidRPr="0075425C" w:rsidRDefault="000C0C76" w:rsidP="0075425C">
      <w:pPr>
        <w:pStyle w:val="a3"/>
        <w:spacing w:before="0" w:beforeAutospacing="0" w:after="0" w:afterAutospacing="0"/>
        <w:jc w:val="both"/>
        <w:rPr>
          <w:sz w:val="28"/>
          <w:szCs w:val="28"/>
        </w:rPr>
      </w:pPr>
      <w:r w:rsidRPr="0075425C">
        <w:rPr>
          <w:sz w:val="28"/>
          <w:szCs w:val="28"/>
        </w:rPr>
        <w:t>Нажмите кнопку «ВКЛ».</w:t>
      </w:r>
    </w:p>
    <w:p w:rsidR="000C0C76" w:rsidRPr="0075425C" w:rsidRDefault="000C0C76" w:rsidP="0075425C">
      <w:pPr>
        <w:pStyle w:val="a3"/>
        <w:spacing w:before="0" w:beforeAutospacing="0" w:after="0" w:afterAutospacing="0"/>
        <w:jc w:val="both"/>
        <w:rPr>
          <w:sz w:val="28"/>
          <w:szCs w:val="28"/>
        </w:rPr>
      </w:pPr>
      <w:r w:rsidRPr="0075425C">
        <w:rPr>
          <w:sz w:val="28"/>
          <w:szCs w:val="28"/>
        </w:rPr>
        <w:t>Выберите режим «рН-метр - иономер» с помощью кнопок «←» и «→».</w:t>
      </w:r>
    </w:p>
    <w:p w:rsidR="000C0C76" w:rsidRPr="0075425C" w:rsidRDefault="000C0C76" w:rsidP="0075425C">
      <w:pPr>
        <w:pStyle w:val="a3"/>
        <w:spacing w:before="0" w:beforeAutospacing="0" w:after="0" w:afterAutospacing="0"/>
        <w:jc w:val="both"/>
        <w:rPr>
          <w:sz w:val="28"/>
          <w:szCs w:val="28"/>
        </w:rPr>
      </w:pPr>
      <w:r w:rsidRPr="0075425C">
        <w:rPr>
          <w:sz w:val="28"/>
          <w:szCs w:val="28"/>
        </w:rPr>
        <w:t>Подключите к прибору необходимые измерительный электрод, электрод сравнения и терморезистор.</w:t>
      </w:r>
    </w:p>
    <w:p w:rsidR="000C0C76" w:rsidRPr="0075425C" w:rsidRDefault="000C0C76" w:rsidP="0075425C">
      <w:pPr>
        <w:pStyle w:val="a3"/>
        <w:spacing w:before="0" w:beforeAutospacing="0" w:after="0" w:afterAutospacing="0"/>
        <w:jc w:val="both"/>
        <w:rPr>
          <w:sz w:val="28"/>
          <w:szCs w:val="28"/>
        </w:rPr>
      </w:pPr>
      <w:r w:rsidRPr="0075425C">
        <w:rPr>
          <w:sz w:val="28"/>
          <w:szCs w:val="28"/>
        </w:rPr>
        <w:t>Электрод сравнения должен быть залит насыщенным раствором соли К</w:t>
      </w:r>
      <w:r w:rsidRPr="0075425C">
        <w:rPr>
          <w:sz w:val="28"/>
          <w:szCs w:val="28"/>
          <w:lang w:val="en-US"/>
        </w:rPr>
        <w:t>Cl</w:t>
      </w:r>
      <w:r w:rsidRPr="0075425C">
        <w:rPr>
          <w:sz w:val="28"/>
          <w:szCs w:val="28"/>
        </w:rPr>
        <w:t>. Для этого приготовьте раствор хлористого калия, взяв 100 мл воды и растворив в ней приблизительно 70 г соли. Вытащите пробку из сравнительного электрода и с помощью шприца заполните его до отверстия.</w:t>
      </w:r>
    </w:p>
    <w:p w:rsidR="000C0C76" w:rsidRPr="0075425C" w:rsidRDefault="000C0C76" w:rsidP="0075425C">
      <w:pPr>
        <w:pStyle w:val="a3"/>
        <w:spacing w:before="0" w:beforeAutospacing="0" w:after="0" w:afterAutospacing="0"/>
        <w:jc w:val="both"/>
        <w:rPr>
          <w:i/>
          <w:iCs/>
          <w:sz w:val="28"/>
          <w:szCs w:val="28"/>
        </w:rPr>
      </w:pPr>
      <w:r w:rsidRPr="0075425C">
        <w:rPr>
          <w:i/>
          <w:iCs/>
          <w:sz w:val="28"/>
          <w:szCs w:val="28"/>
        </w:rPr>
        <w:t>Построить статическую характеристику рН-метра.</w:t>
      </w:r>
    </w:p>
    <w:p w:rsidR="000C0C76" w:rsidRPr="0075425C" w:rsidRDefault="000C0C76" w:rsidP="0075425C">
      <w:pPr>
        <w:pStyle w:val="a3"/>
        <w:spacing w:before="0" w:beforeAutospacing="0" w:after="0" w:afterAutospacing="0"/>
        <w:jc w:val="both"/>
        <w:rPr>
          <w:sz w:val="28"/>
          <w:szCs w:val="28"/>
        </w:rPr>
      </w:pPr>
      <w:r w:rsidRPr="0075425C">
        <w:rPr>
          <w:sz w:val="28"/>
          <w:szCs w:val="28"/>
        </w:rPr>
        <w:t xml:space="preserve">Для градуировки прибора были использованы контрольные растворы - буферные растворы, приготовленные из стандартных титров. В память прибора </w:t>
      </w:r>
      <w:r w:rsidRPr="0075425C">
        <w:rPr>
          <w:sz w:val="28"/>
          <w:szCs w:val="28"/>
        </w:rPr>
        <w:lastRenderedPageBreak/>
        <w:t>записаны результаты градуировки, которые можно просмотреть следующим образом.</w:t>
      </w:r>
    </w:p>
    <w:p w:rsidR="000C0C76" w:rsidRPr="0075425C" w:rsidRDefault="000C0C76" w:rsidP="0075425C">
      <w:pPr>
        <w:pStyle w:val="a3"/>
        <w:spacing w:before="0" w:beforeAutospacing="0" w:after="0" w:afterAutospacing="0"/>
        <w:jc w:val="both"/>
        <w:rPr>
          <w:sz w:val="28"/>
          <w:szCs w:val="28"/>
        </w:rPr>
      </w:pPr>
      <w:r w:rsidRPr="0075425C">
        <w:rPr>
          <w:sz w:val="28"/>
          <w:szCs w:val="28"/>
        </w:rPr>
        <w:t>Нажмите кнопку «ИОН» и кнопками «←», «→» выберите режим «рН».</w:t>
      </w:r>
    </w:p>
    <w:p w:rsidR="000C0C76" w:rsidRPr="0075425C" w:rsidRDefault="000C0C76" w:rsidP="0075425C">
      <w:pPr>
        <w:pStyle w:val="a3"/>
        <w:spacing w:before="0" w:beforeAutospacing="0" w:after="0" w:afterAutospacing="0"/>
        <w:jc w:val="both"/>
        <w:rPr>
          <w:sz w:val="28"/>
          <w:szCs w:val="28"/>
        </w:rPr>
      </w:pPr>
      <w:r w:rsidRPr="0075425C">
        <w:rPr>
          <w:sz w:val="28"/>
          <w:szCs w:val="28"/>
        </w:rPr>
        <w:t>Нажмите кнопку «ВВОД».</w:t>
      </w:r>
    </w:p>
    <w:p w:rsidR="000C0C76" w:rsidRPr="0075425C" w:rsidRDefault="000C0C76" w:rsidP="0075425C">
      <w:pPr>
        <w:pStyle w:val="a3"/>
        <w:spacing w:before="0" w:beforeAutospacing="0" w:after="0" w:afterAutospacing="0"/>
        <w:jc w:val="both"/>
        <w:rPr>
          <w:sz w:val="28"/>
          <w:szCs w:val="28"/>
        </w:rPr>
      </w:pPr>
      <w:r w:rsidRPr="0075425C">
        <w:rPr>
          <w:sz w:val="28"/>
          <w:szCs w:val="28"/>
        </w:rPr>
        <w:t>Нажмите кнопку «КЛБ». На дисплее высветится надпись со значением первой точки градуировки.</w:t>
      </w:r>
    </w:p>
    <w:p w:rsidR="000C0C76" w:rsidRPr="0075425C" w:rsidRDefault="000C0C76" w:rsidP="0075425C">
      <w:pPr>
        <w:pStyle w:val="a3"/>
        <w:spacing w:before="0" w:beforeAutospacing="0" w:after="0" w:afterAutospacing="0"/>
        <w:jc w:val="both"/>
        <w:rPr>
          <w:sz w:val="28"/>
          <w:szCs w:val="28"/>
        </w:rPr>
      </w:pPr>
      <w:r w:rsidRPr="0075425C">
        <w:rPr>
          <w:sz w:val="28"/>
          <w:szCs w:val="28"/>
        </w:rPr>
        <w:t>Просмотрите так же остальные точки градуировки.</w:t>
      </w:r>
    </w:p>
    <w:p w:rsidR="000C0C76" w:rsidRPr="0075425C" w:rsidRDefault="000C0C76" w:rsidP="0075425C">
      <w:pPr>
        <w:pStyle w:val="a3"/>
        <w:spacing w:before="0" w:beforeAutospacing="0" w:after="0" w:afterAutospacing="0"/>
        <w:jc w:val="both"/>
        <w:rPr>
          <w:sz w:val="28"/>
          <w:szCs w:val="28"/>
        </w:rPr>
      </w:pPr>
      <w:r w:rsidRPr="0075425C">
        <w:rPr>
          <w:sz w:val="28"/>
          <w:szCs w:val="28"/>
        </w:rPr>
        <w:t>Постройте по имеющимся данным обратную статическую характеристику рН-метра рН = </w:t>
      </w:r>
      <w:r w:rsidRPr="0075425C">
        <w:rPr>
          <w:i/>
          <w:iCs/>
          <w:sz w:val="28"/>
          <w:szCs w:val="28"/>
          <w:lang w:val="en-US"/>
        </w:rPr>
        <w:t>f</w:t>
      </w:r>
      <w:r w:rsidRPr="0075425C">
        <w:rPr>
          <w:i/>
          <w:iCs/>
          <w:sz w:val="28"/>
          <w:szCs w:val="28"/>
        </w:rPr>
        <w:t> (Е)</w:t>
      </w:r>
      <w:r w:rsidRPr="0075425C">
        <w:rPr>
          <w:sz w:val="28"/>
          <w:szCs w:val="28"/>
        </w:rPr>
        <w:t>.</w:t>
      </w:r>
    </w:p>
    <w:p w:rsidR="000C0C76" w:rsidRPr="0075425C" w:rsidRDefault="000C0C76" w:rsidP="0075425C">
      <w:pPr>
        <w:pStyle w:val="a3"/>
        <w:spacing w:before="0" w:beforeAutospacing="0" w:after="0" w:afterAutospacing="0"/>
        <w:jc w:val="both"/>
        <w:rPr>
          <w:i/>
          <w:iCs/>
          <w:sz w:val="28"/>
          <w:szCs w:val="28"/>
        </w:rPr>
      </w:pPr>
      <w:r w:rsidRPr="0075425C">
        <w:rPr>
          <w:i/>
          <w:iCs/>
          <w:sz w:val="28"/>
          <w:szCs w:val="28"/>
        </w:rPr>
        <w:t>Измерить величину рН водных растворов (без термокомпенсации).</w:t>
      </w:r>
    </w:p>
    <w:p w:rsidR="000C0C76" w:rsidRPr="0075425C" w:rsidRDefault="000C0C76" w:rsidP="0075425C">
      <w:pPr>
        <w:pStyle w:val="a3"/>
        <w:spacing w:before="0" w:beforeAutospacing="0" w:after="0" w:afterAutospacing="0"/>
        <w:jc w:val="both"/>
        <w:rPr>
          <w:sz w:val="28"/>
          <w:szCs w:val="28"/>
        </w:rPr>
      </w:pPr>
      <w:r w:rsidRPr="0075425C">
        <w:rPr>
          <w:sz w:val="28"/>
          <w:szCs w:val="28"/>
        </w:rPr>
        <w:t>Опустите в водный раствор измерительный и сравнительный электроды, предварительно сняв с них колпачки, а также терморезистор.</w:t>
      </w:r>
    </w:p>
    <w:p w:rsidR="000C0C76" w:rsidRPr="0075425C" w:rsidRDefault="000C0C76" w:rsidP="0075425C">
      <w:pPr>
        <w:pStyle w:val="a3"/>
        <w:spacing w:before="0" w:beforeAutospacing="0" w:after="0" w:afterAutospacing="0"/>
        <w:jc w:val="both"/>
        <w:rPr>
          <w:sz w:val="28"/>
          <w:szCs w:val="28"/>
        </w:rPr>
      </w:pPr>
      <w:r w:rsidRPr="0075425C">
        <w:rPr>
          <w:sz w:val="28"/>
          <w:szCs w:val="28"/>
        </w:rPr>
        <w:t>Измерьте рН водных растворов. Для этого нажмите кнопку «ИЗМ», затем кнопку «рХ», после чего на экране появится значение рН.</w:t>
      </w:r>
    </w:p>
    <w:p w:rsidR="000C0C76" w:rsidRPr="0075425C" w:rsidRDefault="000C0C76" w:rsidP="0075425C">
      <w:pPr>
        <w:pStyle w:val="a3"/>
        <w:spacing w:before="0" w:beforeAutospacing="0" w:after="0" w:afterAutospacing="0"/>
        <w:jc w:val="both"/>
        <w:rPr>
          <w:sz w:val="28"/>
          <w:szCs w:val="28"/>
        </w:rPr>
      </w:pPr>
      <w:r w:rsidRPr="0075425C">
        <w:rPr>
          <w:sz w:val="28"/>
          <w:szCs w:val="28"/>
        </w:rPr>
        <w:t>Повторите эксперимент с другими растворами.</w:t>
      </w:r>
    </w:p>
    <w:p w:rsidR="000C0C76" w:rsidRPr="0075425C" w:rsidRDefault="000C0C76" w:rsidP="0075425C">
      <w:pPr>
        <w:pStyle w:val="a3"/>
        <w:spacing w:before="0" w:beforeAutospacing="0" w:after="0" w:afterAutospacing="0"/>
        <w:jc w:val="both"/>
        <w:rPr>
          <w:i/>
          <w:iCs/>
          <w:sz w:val="28"/>
          <w:szCs w:val="28"/>
        </w:rPr>
      </w:pPr>
      <w:r w:rsidRPr="0075425C">
        <w:rPr>
          <w:i/>
          <w:iCs/>
          <w:sz w:val="28"/>
          <w:szCs w:val="28"/>
        </w:rPr>
        <w:t>Измерить температуру исследуемого раствора.</w:t>
      </w:r>
    </w:p>
    <w:p w:rsidR="000C0C76" w:rsidRPr="0075425C" w:rsidRDefault="000C0C76" w:rsidP="0075425C">
      <w:pPr>
        <w:pStyle w:val="a3"/>
        <w:spacing w:before="0" w:beforeAutospacing="0" w:after="0" w:afterAutospacing="0"/>
        <w:jc w:val="both"/>
        <w:rPr>
          <w:sz w:val="28"/>
          <w:szCs w:val="28"/>
        </w:rPr>
      </w:pPr>
      <w:r w:rsidRPr="0075425C">
        <w:rPr>
          <w:sz w:val="28"/>
          <w:szCs w:val="28"/>
        </w:rPr>
        <w:t>Для измерения температуры анализируемой среды кнопками "←" и "→" установите режим "Термометр". На дисплее появится надпись:</w:t>
      </w:r>
    </w:p>
    <w:p w:rsidR="000C0C76" w:rsidRPr="0075425C" w:rsidRDefault="000C0C76" w:rsidP="0075425C">
      <w:pPr>
        <w:pStyle w:val="a3"/>
        <w:spacing w:before="0" w:beforeAutospacing="0" w:after="0" w:afterAutospacing="0"/>
        <w:jc w:val="both"/>
        <w:rPr>
          <w:sz w:val="28"/>
          <w:szCs w:val="28"/>
        </w:rPr>
      </w:pPr>
      <w:r w:rsidRPr="0075425C">
        <w:rPr>
          <w:sz w:val="28"/>
          <w:szCs w:val="28"/>
        </w:rPr>
        <w:t>Выбор режима</w:t>
      </w:r>
    </w:p>
    <w:p w:rsidR="000C0C76" w:rsidRPr="0075425C" w:rsidRDefault="000C0C76" w:rsidP="0075425C">
      <w:pPr>
        <w:pStyle w:val="a3"/>
        <w:spacing w:before="0" w:beforeAutospacing="0" w:after="0" w:afterAutospacing="0"/>
        <w:jc w:val="both"/>
        <w:rPr>
          <w:sz w:val="28"/>
          <w:szCs w:val="28"/>
        </w:rPr>
      </w:pPr>
      <w:r w:rsidRPr="0075425C">
        <w:rPr>
          <w:sz w:val="28"/>
          <w:szCs w:val="28"/>
        </w:rPr>
        <w:t>Термометр</w:t>
      </w:r>
    </w:p>
    <w:p w:rsidR="000C0C76" w:rsidRPr="0075425C" w:rsidRDefault="000C0C76" w:rsidP="0075425C">
      <w:pPr>
        <w:pStyle w:val="a3"/>
        <w:spacing w:before="0" w:beforeAutospacing="0" w:after="0" w:afterAutospacing="0"/>
        <w:jc w:val="both"/>
        <w:rPr>
          <w:sz w:val="28"/>
          <w:szCs w:val="28"/>
        </w:rPr>
      </w:pPr>
      <w:r w:rsidRPr="0075425C">
        <w:rPr>
          <w:sz w:val="28"/>
          <w:szCs w:val="28"/>
        </w:rPr>
        <w:t>Нажмите кнопку "ИЗМ". На дисплее появится результат измерения температуры, например:</w:t>
      </w:r>
    </w:p>
    <w:p w:rsidR="000C0C76" w:rsidRPr="0075425C" w:rsidRDefault="000C0C76" w:rsidP="0075425C">
      <w:pPr>
        <w:pStyle w:val="a3"/>
        <w:spacing w:before="0" w:beforeAutospacing="0" w:after="0" w:afterAutospacing="0"/>
        <w:jc w:val="both"/>
        <w:rPr>
          <w:sz w:val="28"/>
          <w:szCs w:val="28"/>
        </w:rPr>
      </w:pPr>
      <w:r w:rsidRPr="0075425C">
        <w:rPr>
          <w:sz w:val="28"/>
          <w:szCs w:val="28"/>
        </w:rPr>
        <w:t>Термометр</w:t>
      </w:r>
    </w:p>
    <w:p w:rsidR="000C0C76" w:rsidRPr="0075425C" w:rsidRDefault="000C0C76" w:rsidP="0075425C">
      <w:pPr>
        <w:pStyle w:val="a3"/>
        <w:spacing w:before="0" w:beforeAutospacing="0" w:after="0" w:afterAutospacing="0"/>
        <w:jc w:val="both"/>
        <w:rPr>
          <w:sz w:val="28"/>
          <w:szCs w:val="28"/>
        </w:rPr>
      </w:pPr>
      <w:r w:rsidRPr="0075425C">
        <w:rPr>
          <w:sz w:val="28"/>
          <w:szCs w:val="28"/>
        </w:rPr>
        <w:t>20.46  °С</w:t>
      </w:r>
    </w:p>
    <w:p w:rsidR="000C0C76" w:rsidRPr="0075425C" w:rsidRDefault="000C0C76" w:rsidP="0075425C">
      <w:pPr>
        <w:pStyle w:val="a3"/>
        <w:spacing w:before="0" w:beforeAutospacing="0" w:after="0" w:afterAutospacing="0"/>
        <w:jc w:val="both"/>
        <w:rPr>
          <w:sz w:val="28"/>
          <w:szCs w:val="28"/>
        </w:rPr>
      </w:pPr>
      <w:r w:rsidRPr="0075425C">
        <w:rPr>
          <w:sz w:val="28"/>
          <w:szCs w:val="28"/>
        </w:rPr>
        <w:t>Измерьте установившееся значение температуры. Для выхода из режима измерений нажмите кнопку "ОТМ".</w:t>
      </w:r>
    </w:p>
    <w:p w:rsidR="00896014" w:rsidRPr="0075425C" w:rsidRDefault="00896014" w:rsidP="0075425C">
      <w:pPr>
        <w:pStyle w:val="a3"/>
        <w:spacing w:before="0" w:beforeAutospacing="0" w:after="120" w:afterAutospacing="0"/>
        <w:jc w:val="both"/>
        <w:rPr>
          <w:sz w:val="28"/>
          <w:szCs w:val="28"/>
        </w:rPr>
      </w:pPr>
    </w:p>
    <w:p w:rsidR="001825EA" w:rsidRPr="0075425C" w:rsidRDefault="001825EA" w:rsidP="0075425C">
      <w:pPr>
        <w:pStyle w:val="a3"/>
        <w:spacing w:before="0" w:beforeAutospacing="0" w:after="120" w:afterAutospacing="0"/>
        <w:ind w:firstLine="709"/>
        <w:jc w:val="both"/>
        <w:rPr>
          <w:sz w:val="28"/>
          <w:szCs w:val="28"/>
        </w:rPr>
      </w:pPr>
    </w:p>
    <w:p w:rsidR="001825EA" w:rsidRPr="0075425C" w:rsidRDefault="001825EA" w:rsidP="0075425C">
      <w:pPr>
        <w:pStyle w:val="a3"/>
        <w:spacing w:before="0" w:beforeAutospacing="0" w:after="120" w:afterAutospacing="0"/>
        <w:ind w:firstLine="709"/>
        <w:jc w:val="both"/>
        <w:rPr>
          <w:sz w:val="28"/>
          <w:szCs w:val="28"/>
        </w:rPr>
      </w:pPr>
    </w:p>
    <w:p w:rsidR="001825EA" w:rsidRPr="0075425C" w:rsidRDefault="001825EA" w:rsidP="0075425C">
      <w:pPr>
        <w:pStyle w:val="a3"/>
        <w:spacing w:before="0" w:beforeAutospacing="0" w:after="120" w:afterAutospacing="0"/>
        <w:ind w:firstLine="709"/>
        <w:jc w:val="both"/>
        <w:rPr>
          <w:sz w:val="28"/>
          <w:szCs w:val="28"/>
        </w:rPr>
      </w:pPr>
    </w:p>
    <w:p w:rsidR="001825EA" w:rsidRPr="0075425C" w:rsidRDefault="001825EA" w:rsidP="0075425C">
      <w:pPr>
        <w:pStyle w:val="a3"/>
        <w:spacing w:before="0" w:beforeAutospacing="0" w:after="120" w:afterAutospacing="0"/>
        <w:jc w:val="both"/>
        <w:rPr>
          <w:sz w:val="28"/>
          <w:szCs w:val="28"/>
        </w:rPr>
      </w:pPr>
    </w:p>
    <w:p w:rsidR="001825EA" w:rsidRPr="0075425C" w:rsidRDefault="001825EA" w:rsidP="0075425C">
      <w:pPr>
        <w:pStyle w:val="a3"/>
        <w:spacing w:before="0" w:beforeAutospacing="0" w:after="120" w:afterAutospacing="0"/>
        <w:jc w:val="both"/>
        <w:rPr>
          <w:sz w:val="28"/>
          <w:szCs w:val="28"/>
        </w:rPr>
      </w:pPr>
    </w:p>
    <w:sectPr w:rsidR="001825EA" w:rsidRPr="0075425C" w:rsidSect="005F5C2E">
      <w:headerReference w:type="default" r:id="rId23"/>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1EF" w:rsidRPr="001825EA" w:rsidRDefault="007B71EF" w:rsidP="001825EA">
      <w:pPr>
        <w:pStyle w:val="a3"/>
        <w:spacing w:before="0" w:after="0"/>
        <w:rPr>
          <w:rFonts w:asciiTheme="minorHAnsi" w:eastAsiaTheme="minorEastAsia" w:hAnsiTheme="minorHAnsi" w:cstheme="minorBidi"/>
          <w:sz w:val="22"/>
          <w:szCs w:val="22"/>
        </w:rPr>
      </w:pPr>
      <w:r>
        <w:separator/>
      </w:r>
    </w:p>
  </w:endnote>
  <w:endnote w:type="continuationSeparator" w:id="1">
    <w:p w:rsidR="007B71EF" w:rsidRPr="001825EA" w:rsidRDefault="007B71EF" w:rsidP="001825EA">
      <w:pPr>
        <w:pStyle w:val="a3"/>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1EF" w:rsidRPr="001825EA" w:rsidRDefault="007B71EF" w:rsidP="001825EA">
      <w:pPr>
        <w:pStyle w:val="a3"/>
        <w:spacing w:before="0" w:after="0"/>
        <w:rPr>
          <w:rFonts w:asciiTheme="minorHAnsi" w:eastAsiaTheme="minorEastAsia" w:hAnsiTheme="minorHAnsi" w:cstheme="minorBidi"/>
          <w:sz w:val="22"/>
          <w:szCs w:val="22"/>
        </w:rPr>
      </w:pPr>
      <w:r>
        <w:separator/>
      </w:r>
    </w:p>
  </w:footnote>
  <w:footnote w:type="continuationSeparator" w:id="1">
    <w:p w:rsidR="007B71EF" w:rsidRPr="001825EA" w:rsidRDefault="007B71EF" w:rsidP="001825EA">
      <w:pPr>
        <w:pStyle w:val="a3"/>
        <w:spacing w:before="0" w:after="0"/>
        <w:rPr>
          <w:rFonts w:asciiTheme="minorHAnsi" w:eastAsiaTheme="minorEastAsia" w:hAnsiTheme="minorHAnsi" w:cstheme="minorBidi"/>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284175"/>
      <w:docPartObj>
        <w:docPartGallery w:val="Page Numbers (Top of Page)"/>
        <w:docPartUnique/>
      </w:docPartObj>
    </w:sdtPr>
    <w:sdtContent>
      <w:p w:rsidR="005F5C2E" w:rsidRDefault="00787CFF">
        <w:pPr>
          <w:pStyle w:val="ac"/>
          <w:jc w:val="center"/>
        </w:pPr>
        <w:r>
          <w:fldChar w:fldCharType="begin"/>
        </w:r>
        <w:r w:rsidR="005F5C2E">
          <w:instrText>PAGE   \* MERGEFORMAT</w:instrText>
        </w:r>
        <w:r>
          <w:fldChar w:fldCharType="separate"/>
        </w:r>
        <w:r w:rsidR="0075425C">
          <w:rPr>
            <w:noProof/>
          </w:rPr>
          <w:t>3</w:t>
        </w:r>
        <w:r>
          <w:fldChar w:fldCharType="end"/>
        </w:r>
      </w:p>
    </w:sdtContent>
  </w:sdt>
  <w:p w:rsidR="005F5C2E" w:rsidRDefault="005F5C2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66DFC"/>
    <w:multiLevelType w:val="hybridMultilevel"/>
    <w:tmpl w:val="460C9A7A"/>
    <w:lvl w:ilvl="0" w:tplc="EF8ECB2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B3A77"/>
    <w:multiLevelType w:val="multilevel"/>
    <w:tmpl w:val="65C220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617A63"/>
    <w:multiLevelType w:val="hybridMultilevel"/>
    <w:tmpl w:val="07C6B08C"/>
    <w:lvl w:ilvl="0" w:tplc="4572BB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8A19CD"/>
    <w:multiLevelType w:val="hybridMultilevel"/>
    <w:tmpl w:val="A1CC8024"/>
    <w:lvl w:ilvl="0" w:tplc="870427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CE11B58"/>
    <w:multiLevelType w:val="hybridMultilevel"/>
    <w:tmpl w:val="148A36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D5470"/>
    <w:multiLevelType w:val="hybridMultilevel"/>
    <w:tmpl w:val="16F06646"/>
    <w:lvl w:ilvl="0" w:tplc="30F6AF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784BD8"/>
    <w:multiLevelType w:val="hybridMultilevel"/>
    <w:tmpl w:val="909056D0"/>
    <w:lvl w:ilvl="0" w:tplc="DF74F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5DB03AE"/>
    <w:multiLevelType w:val="hybridMultilevel"/>
    <w:tmpl w:val="263650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441CA"/>
    <w:multiLevelType w:val="multilevel"/>
    <w:tmpl w:val="54406FD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49914A2"/>
    <w:multiLevelType w:val="hybridMultilevel"/>
    <w:tmpl w:val="5A107BF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C8B6B45"/>
    <w:multiLevelType w:val="hybridMultilevel"/>
    <w:tmpl w:val="22B6053E"/>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D07680E"/>
    <w:multiLevelType w:val="hybridMultilevel"/>
    <w:tmpl w:val="3D36A572"/>
    <w:lvl w:ilvl="0" w:tplc="EC5C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23E0A8E"/>
    <w:multiLevelType w:val="hybridMultilevel"/>
    <w:tmpl w:val="052E07DA"/>
    <w:lvl w:ilvl="0" w:tplc="0419000F">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3">
    <w:nsid w:val="455509C1"/>
    <w:multiLevelType w:val="hybridMultilevel"/>
    <w:tmpl w:val="25209384"/>
    <w:lvl w:ilvl="0" w:tplc="3ADC5FE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D6F55F8"/>
    <w:multiLevelType w:val="hybridMultilevel"/>
    <w:tmpl w:val="148A36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A509DD"/>
    <w:multiLevelType w:val="hybridMultilevel"/>
    <w:tmpl w:val="25209384"/>
    <w:lvl w:ilvl="0" w:tplc="3ADC5FE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EDE3B00"/>
    <w:multiLevelType w:val="multilevel"/>
    <w:tmpl w:val="71203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78113A"/>
    <w:multiLevelType w:val="hybridMultilevel"/>
    <w:tmpl w:val="909056D0"/>
    <w:lvl w:ilvl="0" w:tplc="DF74F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5B225F4"/>
    <w:multiLevelType w:val="multilevel"/>
    <w:tmpl w:val="8DDCB0B8"/>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67305965"/>
    <w:multiLevelType w:val="hybridMultilevel"/>
    <w:tmpl w:val="A6DE071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75B5FAD"/>
    <w:multiLevelType w:val="multilevel"/>
    <w:tmpl w:val="9A7E82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71256F"/>
    <w:multiLevelType w:val="multilevel"/>
    <w:tmpl w:val="7FF6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E62753"/>
    <w:multiLevelType w:val="hybridMultilevel"/>
    <w:tmpl w:val="B9D82834"/>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6E3C502C"/>
    <w:multiLevelType w:val="hybridMultilevel"/>
    <w:tmpl w:val="E02A44B2"/>
    <w:lvl w:ilvl="0" w:tplc="CE3663CE">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4621FF"/>
    <w:multiLevelType w:val="multilevel"/>
    <w:tmpl w:val="FAFE831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73892071"/>
    <w:multiLevelType w:val="hybridMultilevel"/>
    <w:tmpl w:val="81DC3D62"/>
    <w:lvl w:ilvl="0" w:tplc="8D00C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5FA56C9"/>
    <w:multiLevelType w:val="hybridMultilevel"/>
    <w:tmpl w:val="6122EDFE"/>
    <w:lvl w:ilvl="0" w:tplc="64FEFC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1"/>
  </w:num>
  <w:num w:numId="3">
    <w:abstractNumId w:val="26"/>
  </w:num>
  <w:num w:numId="4">
    <w:abstractNumId w:val="16"/>
  </w:num>
  <w:num w:numId="5">
    <w:abstractNumId w:val="21"/>
  </w:num>
  <w:num w:numId="6">
    <w:abstractNumId w:val="18"/>
  </w:num>
  <w:num w:numId="7">
    <w:abstractNumId w:val="22"/>
  </w:num>
  <w:num w:numId="8">
    <w:abstractNumId w:val="6"/>
  </w:num>
  <w:num w:numId="9">
    <w:abstractNumId w:val="17"/>
  </w:num>
  <w:num w:numId="10">
    <w:abstractNumId w:val="4"/>
  </w:num>
  <w:num w:numId="11">
    <w:abstractNumId w:val="23"/>
  </w:num>
  <w:num w:numId="12">
    <w:abstractNumId w:val="14"/>
  </w:num>
  <w:num w:numId="13">
    <w:abstractNumId w:val="0"/>
  </w:num>
  <w:num w:numId="14">
    <w:abstractNumId w:val="15"/>
  </w:num>
  <w:num w:numId="15">
    <w:abstractNumId w:val="13"/>
  </w:num>
  <w:num w:numId="16">
    <w:abstractNumId w:val="25"/>
  </w:num>
  <w:num w:numId="17">
    <w:abstractNumId w:val="19"/>
  </w:num>
  <w:num w:numId="18">
    <w:abstractNumId w:val="5"/>
  </w:num>
  <w:num w:numId="19">
    <w:abstractNumId w:val="9"/>
  </w:num>
  <w:num w:numId="20">
    <w:abstractNumId w:val="3"/>
  </w:num>
  <w:num w:numId="21">
    <w:abstractNumId w:val="10"/>
  </w:num>
  <w:num w:numId="22">
    <w:abstractNumId w:val="7"/>
  </w:num>
  <w:num w:numId="23">
    <w:abstractNumId w:val="12"/>
  </w:num>
  <w:num w:numId="24">
    <w:abstractNumId w:val="1"/>
  </w:num>
  <w:num w:numId="25">
    <w:abstractNumId w:val="24"/>
  </w:num>
  <w:num w:numId="26">
    <w:abstractNumId w:val="20"/>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08"/>
  <w:characterSpacingControl w:val="doNotCompress"/>
  <w:hdrShapeDefaults>
    <o:shapedefaults v:ext="edit" spidmax="6146"/>
  </w:hdrShapeDefaults>
  <w:footnotePr>
    <w:footnote w:id="0"/>
    <w:footnote w:id="1"/>
  </w:footnotePr>
  <w:endnotePr>
    <w:endnote w:id="0"/>
    <w:endnote w:id="1"/>
  </w:endnotePr>
  <w:compat>
    <w:useFELayout/>
  </w:compat>
  <w:rsids>
    <w:rsidRoot w:val="001825EA"/>
    <w:rsid w:val="00007BF1"/>
    <w:rsid w:val="000117BF"/>
    <w:rsid w:val="0003010E"/>
    <w:rsid w:val="00055C8C"/>
    <w:rsid w:val="00055FDC"/>
    <w:rsid w:val="00074EF4"/>
    <w:rsid w:val="000778F1"/>
    <w:rsid w:val="00083DAA"/>
    <w:rsid w:val="000C0C76"/>
    <w:rsid w:val="000D123D"/>
    <w:rsid w:val="000E2AC7"/>
    <w:rsid w:val="000E2ADB"/>
    <w:rsid w:val="00181D0D"/>
    <w:rsid w:val="001824F7"/>
    <w:rsid w:val="001825EA"/>
    <w:rsid w:val="00186CD1"/>
    <w:rsid w:val="00196C1C"/>
    <w:rsid w:val="001B4C2A"/>
    <w:rsid w:val="001B53FC"/>
    <w:rsid w:val="001E2756"/>
    <w:rsid w:val="001F094D"/>
    <w:rsid w:val="001F2DB4"/>
    <w:rsid w:val="00205ECD"/>
    <w:rsid w:val="00262973"/>
    <w:rsid w:val="00263E09"/>
    <w:rsid w:val="002C0CD2"/>
    <w:rsid w:val="002E2881"/>
    <w:rsid w:val="002F2B78"/>
    <w:rsid w:val="00327063"/>
    <w:rsid w:val="00333E36"/>
    <w:rsid w:val="00366439"/>
    <w:rsid w:val="0038506F"/>
    <w:rsid w:val="003860AA"/>
    <w:rsid w:val="003B6D1E"/>
    <w:rsid w:val="003C1219"/>
    <w:rsid w:val="003C6752"/>
    <w:rsid w:val="003D0118"/>
    <w:rsid w:val="003D2446"/>
    <w:rsid w:val="003D7633"/>
    <w:rsid w:val="003F7C29"/>
    <w:rsid w:val="00402EDD"/>
    <w:rsid w:val="00405E3A"/>
    <w:rsid w:val="00423B90"/>
    <w:rsid w:val="0046314A"/>
    <w:rsid w:val="00494AC5"/>
    <w:rsid w:val="00497CAB"/>
    <w:rsid w:val="004B192A"/>
    <w:rsid w:val="004B7784"/>
    <w:rsid w:val="004D273F"/>
    <w:rsid w:val="004D34B8"/>
    <w:rsid w:val="004E139E"/>
    <w:rsid w:val="005160F1"/>
    <w:rsid w:val="00562219"/>
    <w:rsid w:val="005669EC"/>
    <w:rsid w:val="005B6FC5"/>
    <w:rsid w:val="005E0AF4"/>
    <w:rsid w:val="005F4256"/>
    <w:rsid w:val="005F5C2E"/>
    <w:rsid w:val="00625BE2"/>
    <w:rsid w:val="00627148"/>
    <w:rsid w:val="006561B2"/>
    <w:rsid w:val="00695F92"/>
    <w:rsid w:val="006B154C"/>
    <w:rsid w:val="006B39EC"/>
    <w:rsid w:val="006D2B5D"/>
    <w:rsid w:val="00724580"/>
    <w:rsid w:val="00745782"/>
    <w:rsid w:val="0075425C"/>
    <w:rsid w:val="00766657"/>
    <w:rsid w:val="0077319F"/>
    <w:rsid w:val="007737B9"/>
    <w:rsid w:val="00782BBF"/>
    <w:rsid w:val="00787CFF"/>
    <w:rsid w:val="007B5249"/>
    <w:rsid w:val="007B71EF"/>
    <w:rsid w:val="007C5736"/>
    <w:rsid w:val="007F7968"/>
    <w:rsid w:val="00811331"/>
    <w:rsid w:val="008174E0"/>
    <w:rsid w:val="008374AA"/>
    <w:rsid w:val="00861F9C"/>
    <w:rsid w:val="00896014"/>
    <w:rsid w:val="008A6D4B"/>
    <w:rsid w:val="008B14F2"/>
    <w:rsid w:val="008C36AB"/>
    <w:rsid w:val="008E6B51"/>
    <w:rsid w:val="008F0539"/>
    <w:rsid w:val="00914FCA"/>
    <w:rsid w:val="009374AE"/>
    <w:rsid w:val="009A2BC8"/>
    <w:rsid w:val="009C431E"/>
    <w:rsid w:val="00A3033A"/>
    <w:rsid w:val="00A3208F"/>
    <w:rsid w:val="00A3542C"/>
    <w:rsid w:val="00A50FF0"/>
    <w:rsid w:val="00A67AE9"/>
    <w:rsid w:val="00AB2ED0"/>
    <w:rsid w:val="00AB3D54"/>
    <w:rsid w:val="00AC40B0"/>
    <w:rsid w:val="00AC76AD"/>
    <w:rsid w:val="00AE1ABB"/>
    <w:rsid w:val="00AE29A8"/>
    <w:rsid w:val="00AF03F0"/>
    <w:rsid w:val="00AF0B54"/>
    <w:rsid w:val="00AF323D"/>
    <w:rsid w:val="00B07C8A"/>
    <w:rsid w:val="00B37DBA"/>
    <w:rsid w:val="00B51451"/>
    <w:rsid w:val="00B53ABA"/>
    <w:rsid w:val="00B57D5E"/>
    <w:rsid w:val="00B57FEE"/>
    <w:rsid w:val="00B936FC"/>
    <w:rsid w:val="00B94633"/>
    <w:rsid w:val="00BB512E"/>
    <w:rsid w:val="00BC7F5B"/>
    <w:rsid w:val="00BD2D14"/>
    <w:rsid w:val="00C250B0"/>
    <w:rsid w:val="00C33232"/>
    <w:rsid w:val="00C47BDE"/>
    <w:rsid w:val="00C563A3"/>
    <w:rsid w:val="00C674F1"/>
    <w:rsid w:val="00C9635D"/>
    <w:rsid w:val="00CA72F9"/>
    <w:rsid w:val="00CF6421"/>
    <w:rsid w:val="00D31615"/>
    <w:rsid w:val="00D5022B"/>
    <w:rsid w:val="00D747C9"/>
    <w:rsid w:val="00D86F5A"/>
    <w:rsid w:val="00D94453"/>
    <w:rsid w:val="00DB0700"/>
    <w:rsid w:val="00DD0F1E"/>
    <w:rsid w:val="00DF3739"/>
    <w:rsid w:val="00E11EF7"/>
    <w:rsid w:val="00E20C13"/>
    <w:rsid w:val="00E43A0E"/>
    <w:rsid w:val="00E827FD"/>
    <w:rsid w:val="00EB0A79"/>
    <w:rsid w:val="00EC5EC1"/>
    <w:rsid w:val="00EC627C"/>
    <w:rsid w:val="00EE532F"/>
    <w:rsid w:val="00F05085"/>
    <w:rsid w:val="00F07BD4"/>
    <w:rsid w:val="00F15541"/>
    <w:rsid w:val="00F46F06"/>
    <w:rsid w:val="00F80CF5"/>
    <w:rsid w:val="00F95881"/>
    <w:rsid w:val="00FB2B96"/>
    <w:rsid w:val="00FD3868"/>
    <w:rsid w:val="00FF53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B54"/>
  </w:style>
  <w:style w:type="paragraph" w:styleId="1">
    <w:name w:val="heading 1"/>
    <w:basedOn w:val="a"/>
    <w:link w:val="10"/>
    <w:uiPriority w:val="9"/>
    <w:qFormat/>
    <w:rsid w:val="00D502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25E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uiPriority w:val="20"/>
    <w:qFormat/>
    <w:rsid w:val="001825EA"/>
    <w:rPr>
      <w:i/>
      <w:iCs/>
    </w:rPr>
  </w:style>
  <w:style w:type="table" w:styleId="a5">
    <w:name w:val="Table Grid"/>
    <w:basedOn w:val="a1"/>
    <w:uiPriority w:val="39"/>
    <w:rsid w:val="001825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link w:val="a7"/>
    <w:uiPriority w:val="34"/>
    <w:qFormat/>
    <w:rsid w:val="001825EA"/>
    <w:pPr>
      <w:spacing w:after="0" w:line="240" w:lineRule="auto"/>
      <w:ind w:left="720"/>
      <w:contextualSpacing/>
    </w:pPr>
    <w:rPr>
      <w:rFonts w:ascii="Times New Roman" w:eastAsia="Times New Roman" w:hAnsi="Times New Roman" w:cs="Times New Roman"/>
      <w:sz w:val="24"/>
      <w:szCs w:val="24"/>
    </w:rPr>
  </w:style>
  <w:style w:type="character" w:styleId="a8">
    <w:name w:val="footnote reference"/>
    <w:uiPriority w:val="99"/>
    <w:unhideWhenUsed/>
    <w:rsid w:val="001825EA"/>
    <w:rPr>
      <w:vertAlign w:val="superscript"/>
    </w:rPr>
  </w:style>
  <w:style w:type="character" w:customStyle="1" w:styleId="a7">
    <w:name w:val="Абзац списка Знак"/>
    <w:link w:val="a6"/>
    <w:uiPriority w:val="34"/>
    <w:locked/>
    <w:rsid w:val="001825EA"/>
    <w:rPr>
      <w:rFonts w:ascii="Times New Roman" w:eastAsia="Times New Roman" w:hAnsi="Times New Roman" w:cs="Times New Roman"/>
      <w:sz w:val="24"/>
      <w:szCs w:val="24"/>
    </w:rPr>
  </w:style>
  <w:style w:type="paragraph" w:styleId="3">
    <w:name w:val="Body Text Indent 3"/>
    <w:basedOn w:val="a"/>
    <w:link w:val="30"/>
    <w:uiPriority w:val="99"/>
    <w:semiHidden/>
    <w:unhideWhenUsed/>
    <w:rsid w:val="0077319F"/>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uiPriority w:val="99"/>
    <w:semiHidden/>
    <w:rsid w:val="0077319F"/>
    <w:rPr>
      <w:rFonts w:ascii="Calibri" w:eastAsia="Times New Roman" w:hAnsi="Calibri" w:cs="Times New Roman"/>
      <w:sz w:val="16"/>
      <w:szCs w:val="16"/>
    </w:rPr>
  </w:style>
  <w:style w:type="table" w:customStyle="1" w:styleId="11">
    <w:name w:val="Сетка таблицы1"/>
    <w:basedOn w:val="a1"/>
    <w:next w:val="a5"/>
    <w:uiPriority w:val="39"/>
    <w:rsid w:val="004D34B8"/>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D34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D34B8"/>
    <w:rPr>
      <w:rFonts w:ascii="Tahoma" w:hAnsi="Tahoma" w:cs="Tahoma"/>
      <w:sz w:val="16"/>
      <w:szCs w:val="16"/>
    </w:rPr>
  </w:style>
  <w:style w:type="character" w:styleId="ab">
    <w:name w:val="Hyperlink"/>
    <w:basedOn w:val="a0"/>
    <w:uiPriority w:val="99"/>
    <w:unhideWhenUsed/>
    <w:rsid w:val="00055FDC"/>
    <w:rPr>
      <w:color w:val="0000FF"/>
      <w:u w:val="single"/>
    </w:rPr>
  </w:style>
  <w:style w:type="character" w:customStyle="1" w:styleId="10">
    <w:name w:val="Заголовок 1 Знак"/>
    <w:basedOn w:val="a0"/>
    <w:link w:val="1"/>
    <w:uiPriority w:val="9"/>
    <w:rsid w:val="00D5022B"/>
    <w:rPr>
      <w:rFonts w:ascii="Times New Roman" w:eastAsia="Times New Roman" w:hAnsi="Times New Roman" w:cs="Times New Roman"/>
      <w:b/>
      <w:bCs/>
      <w:kern w:val="36"/>
      <w:sz w:val="48"/>
      <w:szCs w:val="48"/>
    </w:rPr>
  </w:style>
  <w:style w:type="character" w:customStyle="1" w:styleId="views-label">
    <w:name w:val="views-label"/>
    <w:basedOn w:val="a0"/>
    <w:rsid w:val="00494AC5"/>
  </w:style>
  <w:style w:type="character" w:customStyle="1" w:styleId="UnresolvedMention">
    <w:name w:val="Unresolved Mention"/>
    <w:basedOn w:val="a0"/>
    <w:uiPriority w:val="99"/>
    <w:semiHidden/>
    <w:unhideWhenUsed/>
    <w:rsid w:val="003D2446"/>
    <w:rPr>
      <w:color w:val="605E5C"/>
      <w:shd w:val="clear" w:color="auto" w:fill="E1DFDD"/>
    </w:rPr>
  </w:style>
  <w:style w:type="paragraph" w:styleId="ac">
    <w:name w:val="header"/>
    <w:basedOn w:val="a"/>
    <w:link w:val="ad"/>
    <w:uiPriority w:val="99"/>
    <w:unhideWhenUsed/>
    <w:rsid w:val="005F5C2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F5C2E"/>
  </w:style>
  <w:style w:type="paragraph" w:styleId="ae">
    <w:name w:val="footer"/>
    <w:basedOn w:val="a"/>
    <w:link w:val="af"/>
    <w:uiPriority w:val="99"/>
    <w:unhideWhenUsed/>
    <w:rsid w:val="005F5C2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F5C2E"/>
  </w:style>
</w:styles>
</file>

<file path=word/webSettings.xml><?xml version="1.0" encoding="utf-8"?>
<w:webSettings xmlns:r="http://schemas.openxmlformats.org/officeDocument/2006/relationships" xmlns:w="http://schemas.openxmlformats.org/wordprocessingml/2006/main">
  <w:divs>
    <w:div w:id="646283177">
      <w:bodyDiv w:val="1"/>
      <w:marLeft w:val="0"/>
      <w:marRight w:val="0"/>
      <w:marTop w:val="0"/>
      <w:marBottom w:val="0"/>
      <w:divBdr>
        <w:top w:val="none" w:sz="0" w:space="0" w:color="auto"/>
        <w:left w:val="none" w:sz="0" w:space="0" w:color="auto"/>
        <w:bottom w:val="none" w:sz="0" w:space="0" w:color="auto"/>
        <w:right w:val="none" w:sz="0" w:space="0" w:color="auto"/>
      </w:divBdr>
    </w:div>
    <w:div w:id="7217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ftegaz.ru/tech-library/burenie/142219-prokhodka-bureniem/"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neftegaz.ru/tech-library/burovye-ustanovki-i-ikh-uzly/141485-skvazhina-etapy-stroitelstva-vidy-naznacheni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ftegaz.ru/tech-library/geologiya-poleznykh-iskopaemykh/147925-flyui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gv.ru/magazines/article/neft-i-gaz-yakutii-perspektivy-i-ogranicheniya-/" TargetMode="External"/><Relationship Id="rId23" Type="http://schemas.openxmlformats.org/officeDocument/2006/relationships/header" Target="header1.xml"/><Relationship Id="rId10" Type="http://schemas.openxmlformats.org/officeDocument/2006/relationships/hyperlink" Target="https://neftegaz.ru/tech-library/ngk/147894-sharoshechnoe-dolot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neftegaz.ru/tech-library/geologiya-poleznykh-iskopaemykh/533256-gornaya-poroda/" TargetMode="Externa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4EBD0-271D-44C7-A619-54B01D95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23</Pages>
  <Words>5622</Words>
  <Characters>32047</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37594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cp:lastPrinted>2021-12-27T07:18:00Z</cp:lastPrinted>
  <dcterms:created xsi:type="dcterms:W3CDTF">2021-12-27T06:36:00Z</dcterms:created>
  <dcterms:modified xsi:type="dcterms:W3CDTF">2022-01-14T05:32:00Z</dcterms:modified>
</cp:coreProperties>
</file>