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«Детско-юношеский центр космического образования «Галактика»</w:t>
      </w: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города Калуги НСП «Дом детского творчества»</w:t>
      </w: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2FFE" w:rsidRDefault="00742AA4" w:rsidP="00F92FF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Номинация: эко-журналистика</w:t>
      </w:r>
    </w:p>
    <w:p w:rsidR="00F92FFE" w:rsidRDefault="00F92FFE" w:rsidP="00F92FF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742AA4" w:rsidP="00F92FFE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Тема статьи:</w:t>
      </w: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«Заповедник детств</w:t>
      </w:r>
      <w:r w:rsidR="009E18B6">
        <w:rPr>
          <w:rFonts w:eastAsia="Times New Roman" w:cs="Times New Roman"/>
          <w:b/>
          <w:sz w:val="44"/>
          <w:szCs w:val="44"/>
          <w:lang w:eastAsia="ru-RU"/>
        </w:rPr>
        <w:t>а</w:t>
      </w:r>
      <w:r>
        <w:rPr>
          <w:rFonts w:eastAsia="Times New Roman" w:cs="Times New Roman"/>
          <w:b/>
          <w:sz w:val="44"/>
          <w:szCs w:val="44"/>
          <w:lang w:eastAsia="ru-RU"/>
        </w:rPr>
        <w:t>»</w:t>
      </w:r>
    </w:p>
    <w:p w:rsidR="00F92FFE" w:rsidRDefault="00F92FFE" w:rsidP="00F92FFE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F92FFE" w:rsidRDefault="00F92FFE" w:rsidP="00F92FFE">
      <w:pPr>
        <w:jc w:val="center"/>
        <w:rPr>
          <w:rFonts w:cs="Times New Roman"/>
          <w:b/>
          <w:sz w:val="28"/>
          <w:szCs w:val="28"/>
        </w:rPr>
      </w:pPr>
    </w:p>
    <w:p w:rsidR="00F92FFE" w:rsidRDefault="00F92FFE" w:rsidP="00F92FFE">
      <w:pPr>
        <w:jc w:val="center"/>
        <w:rPr>
          <w:rFonts w:cs="Times New Roman"/>
          <w:b/>
          <w:sz w:val="28"/>
          <w:szCs w:val="28"/>
        </w:rPr>
      </w:pPr>
    </w:p>
    <w:p w:rsidR="00F92FFE" w:rsidRDefault="00F92FFE" w:rsidP="00F92FFE">
      <w:pPr>
        <w:rPr>
          <w:rFonts w:cs="Times New Roman"/>
          <w:b/>
          <w:sz w:val="28"/>
          <w:szCs w:val="28"/>
        </w:rPr>
      </w:pPr>
    </w:p>
    <w:p w:rsidR="00F92FFE" w:rsidRDefault="00F92FFE" w:rsidP="00F92FFE">
      <w:pPr>
        <w:rPr>
          <w:rFonts w:cs="Times New Roman"/>
          <w:b/>
          <w:sz w:val="28"/>
          <w:szCs w:val="28"/>
        </w:rPr>
      </w:pPr>
    </w:p>
    <w:p w:rsidR="00F92FFE" w:rsidRDefault="00F92FFE" w:rsidP="00F92FFE">
      <w:pPr>
        <w:rPr>
          <w:rFonts w:cs="Times New Roman"/>
          <w:b/>
          <w:sz w:val="28"/>
          <w:szCs w:val="28"/>
        </w:rPr>
      </w:pPr>
    </w:p>
    <w:p w:rsidR="00F92FFE" w:rsidRDefault="00F92FFE" w:rsidP="00F92FFE">
      <w:pPr>
        <w:rPr>
          <w:rFonts w:cs="Times New Roman"/>
          <w:b/>
          <w:sz w:val="28"/>
          <w:szCs w:val="28"/>
        </w:rPr>
      </w:pPr>
    </w:p>
    <w:p w:rsidR="00F92FFE" w:rsidRDefault="00F92FFE" w:rsidP="00F92FF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Автор:</w:t>
      </w:r>
      <w:r w:rsidR="004F371D">
        <w:rPr>
          <w:rFonts w:cs="Times New Roman"/>
          <w:sz w:val="28"/>
          <w:szCs w:val="28"/>
        </w:rPr>
        <w:t xml:space="preserve"> Наклицкая Мария Анатольевна, 14</w:t>
      </w:r>
      <w:r>
        <w:rPr>
          <w:rFonts w:cs="Times New Roman"/>
          <w:sz w:val="28"/>
          <w:szCs w:val="28"/>
        </w:rPr>
        <w:t xml:space="preserve"> лет</w:t>
      </w:r>
    </w:p>
    <w:p w:rsidR="00F92FFE" w:rsidRDefault="00F92FFE" w:rsidP="00F92FF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Руководитель: Медведева Анна Александровна</w:t>
      </w:r>
    </w:p>
    <w:p w:rsidR="00F92FFE" w:rsidRDefault="00F92FFE" w:rsidP="009E18B6">
      <w:pPr>
        <w:rPr>
          <w:rFonts w:cs="Times New Roman"/>
          <w:b/>
          <w:sz w:val="28"/>
          <w:szCs w:val="28"/>
        </w:rPr>
      </w:pPr>
    </w:p>
    <w:p w:rsidR="00B022D8" w:rsidRDefault="00B022D8" w:rsidP="009E18B6">
      <w:pPr>
        <w:rPr>
          <w:rFonts w:cs="Times New Roman"/>
          <w:b/>
          <w:sz w:val="28"/>
          <w:szCs w:val="28"/>
        </w:rPr>
      </w:pPr>
    </w:p>
    <w:p w:rsidR="00F92FFE" w:rsidRPr="00F92FFE" w:rsidRDefault="004F371D" w:rsidP="009E18B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Калуга, 2022</w:t>
      </w:r>
      <w:r w:rsidR="00F92FFE">
        <w:rPr>
          <w:rFonts w:cs="Times New Roman"/>
          <w:b/>
          <w:sz w:val="28"/>
          <w:szCs w:val="28"/>
        </w:rPr>
        <w:t xml:space="preserve"> г.</w:t>
      </w:r>
    </w:p>
    <w:p w:rsidR="00742AA4" w:rsidRDefault="00742AA4" w:rsidP="004557A7">
      <w:pPr>
        <w:spacing w:before="300" w:after="300" w:line="39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557A7" w:rsidRPr="009E18B6" w:rsidRDefault="004557A7" w:rsidP="004557A7">
      <w:pPr>
        <w:spacing w:before="300" w:after="300" w:line="390" w:lineRule="atLeast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E18B6">
        <w:rPr>
          <w:color w:val="000000"/>
          <w:sz w:val="28"/>
          <w:szCs w:val="28"/>
          <w:shd w:val="clear" w:color="auto" w:fill="FFFFFF"/>
        </w:rPr>
        <w:lastRenderedPageBreak/>
        <w:t>Заповедник детства</w:t>
      </w:r>
    </w:p>
    <w:p w:rsidR="00185C57" w:rsidRPr="009E18B6" w:rsidRDefault="004557A7" w:rsidP="00240899">
      <w:pPr>
        <w:spacing w:before="300" w:after="30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18B6">
        <w:rPr>
          <w:color w:val="000000"/>
          <w:sz w:val="28"/>
          <w:szCs w:val="28"/>
          <w:shd w:val="clear" w:color="auto" w:fill="FFFFFF"/>
        </w:rPr>
        <w:t xml:space="preserve">У каждого из нас есть места, которые можно назвать заповедными, дорогими и близкими нашему сердцу с самого детства. Там можно насладиться тишиной и покоем, зарядиться позитивом и узнать много нового и интересного. У меня тоже есть такое заповедное место. Это Подборское городище. </w:t>
      </w:r>
      <w:r w:rsidR="00185C57" w:rsidRPr="009E18B6">
        <w:rPr>
          <w:color w:val="000000"/>
          <w:sz w:val="28"/>
          <w:szCs w:val="28"/>
          <w:shd w:val="clear" w:color="auto" w:fill="FFFFFF"/>
        </w:rPr>
        <w:t>Называется оно так потому, что находится рядом с деревней Подборки.  Я узнал</w:t>
      </w:r>
      <w:r w:rsidR="000C581A" w:rsidRPr="009E18B6">
        <w:rPr>
          <w:color w:val="000000"/>
          <w:sz w:val="28"/>
          <w:szCs w:val="28"/>
          <w:shd w:val="clear" w:color="auto" w:fill="FFFFFF"/>
        </w:rPr>
        <w:t>а</w:t>
      </w:r>
      <w:r w:rsidR="00185C57" w:rsidRPr="009E18B6">
        <w:rPr>
          <w:color w:val="000000"/>
          <w:sz w:val="28"/>
          <w:szCs w:val="28"/>
          <w:shd w:val="clear" w:color="auto" w:fill="FFFFFF"/>
        </w:rPr>
        <w:t xml:space="preserve"> о городище от своей мамы. Когда она была школьницей, ее любимым занятием было гонять на велосипеде за деревней. И однажды она неслась на полной скорости в теплый </w:t>
      </w:r>
      <w:r w:rsidR="000C581A" w:rsidRPr="009E18B6">
        <w:rPr>
          <w:color w:val="000000"/>
          <w:sz w:val="28"/>
          <w:szCs w:val="28"/>
          <w:shd w:val="clear" w:color="auto" w:fill="FFFFFF"/>
        </w:rPr>
        <w:t>летний</w:t>
      </w:r>
      <w:r w:rsidR="00185C57" w:rsidRPr="009E18B6">
        <w:rPr>
          <w:color w:val="000000"/>
          <w:sz w:val="28"/>
          <w:szCs w:val="28"/>
          <w:shd w:val="clear" w:color="auto" w:fill="FFFFFF"/>
        </w:rPr>
        <w:t xml:space="preserve"> день по цветущему лугу. Она рассказывала мне, что до сих пор помнит ощущение абсолютного счастья, когда теплый летний ветер трепал ее волосы. Ну разве может быть на свете что-то лучше, чем летние каникулы, солнечный день и прогулка на велосипеде? И вдруг колеса ее верного железного коня начали вязнуть в песке. Мама и не заметила, как оказалась в самом центре огромного карьера. Высота песчаных валов поражала воображение. У мамы захватило дух от восторга</w:t>
      </w:r>
      <w:r w:rsidR="008833D8" w:rsidRPr="009E18B6">
        <w:rPr>
          <w:color w:val="000000"/>
          <w:sz w:val="28"/>
          <w:szCs w:val="28"/>
          <w:shd w:val="clear" w:color="auto" w:fill="FFFFFF"/>
        </w:rPr>
        <w:t xml:space="preserve"> – настолько необычным было сочетание величественных валов и огромного рва с нежной красотой цветущих лугов. </w:t>
      </w:r>
    </w:p>
    <w:p w:rsidR="008833D8" w:rsidRPr="009E18B6" w:rsidRDefault="008833D8" w:rsidP="00240899">
      <w:pPr>
        <w:spacing w:before="300" w:after="30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18B6">
        <w:rPr>
          <w:color w:val="000000"/>
          <w:sz w:val="28"/>
          <w:szCs w:val="28"/>
          <w:shd w:val="clear" w:color="auto" w:fill="FFFFFF"/>
        </w:rPr>
        <w:t>Вернувшись домой, мама первым делом рассказала о своем открытии бабушке. Оказалось, что взрослые прекрасно знают о существовании рядом с деревней заповедного места. Бабушка поведала маме историю карьера. Оказалось, что это самый настоящий памятник природы. И называют его Подборским городищем.</w:t>
      </w:r>
      <w:r w:rsidR="00C750AC" w:rsidRPr="00C750AC">
        <w:rPr>
          <w:color w:val="000000"/>
          <w:sz w:val="28"/>
          <w:szCs w:val="28"/>
          <w:shd w:val="clear" w:color="auto" w:fill="FFFFFF"/>
        </w:rPr>
        <w:t xml:space="preserve"> </w:t>
      </w:r>
      <w:r w:rsidR="00C750AC" w:rsidRPr="00143B8D">
        <w:rPr>
          <w:color w:val="000000"/>
          <w:sz w:val="28"/>
          <w:szCs w:val="28"/>
          <w:shd w:val="clear" w:color="auto" w:fill="FFFFFF"/>
        </w:rPr>
        <w:t>В его состав входят две площадки, разделенные парой валов и рвом</w:t>
      </w:r>
      <w:r w:rsidR="00C750AC">
        <w:rPr>
          <w:color w:val="000000"/>
          <w:sz w:val="28"/>
          <w:szCs w:val="28"/>
          <w:shd w:val="clear" w:color="auto" w:fill="FFFFFF"/>
        </w:rPr>
        <w:t>.</w:t>
      </w:r>
      <w:r w:rsidRPr="009E18B6">
        <w:rPr>
          <w:color w:val="000000"/>
          <w:sz w:val="28"/>
          <w:szCs w:val="28"/>
          <w:shd w:val="clear" w:color="auto" w:fill="FFFFFF"/>
        </w:rPr>
        <w:t xml:space="preserve"> А местные жители ласково зовут городище Городенками. И эти самые Городенки являются частью огромного памятника природы, гордости Калужского края – национального парка «Угра». </w:t>
      </w:r>
    </w:p>
    <w:p w:rsidR="008833D8" w:rsidRPr="009E18B6" w:rsidRDefault="00EC3BEC" w:rsidP="00240899">
      <w:pPr>
        <w:spacing w:before="300" w:after="30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18B6">
        <w:rPr>
          <w:color w:val="000000"/>
          <w:sz w:val="28"/>
          <w:szCs w:val="28"/>
          <w:shd w:val="clear" w:color="auto" w:fill="FFFFFF"/>
        </w:rPr>
        <w:t xml:space="preserve">Впервые в жизни мама не могла дождаться, когда закончатся летние каникулы. Ей не терпелось поделиться своим открытием с одноклассниками. А еще на первом же уроке истории она засыпала вопросами о Городенках </w:t>
      </w:r>
      <w:r w:rsidRPr="009E18B6">
        <w:rPr>
          <w:color w:val="000000"/>
          <w:sz w:val="28"/>
          <w:szCs w:val="28"/>
          <w:shd w:val="clear" w:color="auto" w:fill="FFFFFF"/>
        </w:rPr>
        <w:lastRenderedPageBreak/>
        <w:t xml:space="preserve">своего учителя. И воодушевленный энтузиазмом школьников, учитель истории предложил детям помочь археологам в проведении поисковых работ. Дети с восторгом приняли это предложение. </w:t>
      </w:r>
      <w:r w:rsidR="00B022D8" w:rsidRPr="00B022D8">
        <w:rPr>
          <w:color w:val="000000"/>
          <w:sz w:val="28"/>
          <w:szCs w:val="28"/>
          <w:shd w:val="clear" w:color="auto" w:fill="FFFFFF"/>
        </w:rPr>
        <w:t xml:space="preserve">В ходе раскопок мама с одноклассниками сделала много полезных находок: бусы, серьги, перстни, амулеты, крестики, части иконок, пуговицы, нагрудные ожерелья, подковы, наконечники стрел, глиняные игрушки, черепки керамической и глиняной посуды. </w:t>
      </w:r>
      <w:r w:rsidRPr="009E18B6">
        <w:rPr>
          <w:color w:val="000000"/>
          <w:sz w:val="28"/>
          <w:szCs w:val="28"/>
          <w:shd w:val="clear" w:color="auto" w:fill="FFFFFF"/>
        </w:rPr>
        <w:t xml:space="preserve"> </w:t>
      </w:r>
      <w:r w:rsidR="000900DE" w:rsidRPr="009E18B6">
        <w:rPr>
          <w:color w:val="000000"/>
          <w:sz w:val="28"/>
          <w:szCs w:val="28"/>
          <w:shd w:val="clear" w:color="auto" w:fill="FFFFFF"/>
        </w:rPr>
        <w:t>Мама часто рассказывала мне, как это было волнующе – держать в руках вещи, которыми тысячи лет назад пользовались наши предки. И, конечно же, большую роль в энтузиазме школьников сыграла магнетическая красота Городенок.  Маме и ее друзьям очень нравилось находиться в этом заповедном месте, чувствовать красоту и могущество природы, прикасаться к памятникам древней истории.</w:t>
      </w:r>
      <w:r w:rsidR="00E25472" w:rsidRPr="009E18B6">
        <w:rPr>
          <w:color w:val="000000"/>
          <w:sz w:val="28"/>
          <w:szCs w:val="28"/>
          <w:shd w:val="clear" w:color="auto" w:fill="FFFFFF"/>
        </w:rPr>
        <w:t xml:space="preserve"> </w:t>
      </w:r>
      <w:r w:rsidR="000900DE" w:rsidRPr="009E18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20F7" w:rsidRPr="00A21582" w:rsidRDefault="000900DE" w:rsidP="00240899">
      <w:pPr>
        <w:spacing w:before="300" w:after="30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18B6">
        <w:rPr>
          <w:color w:val="000000"/>
          <w:sz w:val="28"/>
          <w:szCs w:val="28"/>
          <w:shd w:val="clear" w:color="auto" w:fill="FFFFFF"/>
        </w:rPr>
        <w:t xml:space="preserve">Прошло много лет. И уже я каждое лето, приезжая в гости к бабушке, сразу же отправляюсь в Городенки. Меня тоже завораживает их необычайная красота и величие. Я часто рассказываю о Подборском городище своим друзьям, </w:t>
      </w:r>
      <w:r w:rsidR="00E25472" w:rsidRPr="009E18B6">
        <w:rPr>
          <w:color w:val="000000"/>
          <w:sz w:val="28"/>
          <w:szCs w:val="28"/>
          <w:shd w:val="clear" w:color="auto" w:fill="FFFFFF"/>
        </w:rPr>
        <w:t xml:space="preserve">пишу посвященные ему исследовательские и творческие работы, </w:t>
      </w:r>
      <w:r w:rsidRPr="009E18B6">
        <w:rPr>
          <w:color w:val="000000"/>
          <w:sz w:val="28"/>
          <w:szCs w:val="28"/>
          <w:shd w:val="clear" w:color="auto" w:fill="FFFFFF"/>
        </w:rPr>
        <w:t xml:space="preserve">потому что мы, калужане, должны знать о памятниках природы нашего края и гордиться ими. </w:t>
      </w:r>
      <w:r w:rsidR="00E25472" w:rsidRPr="009E18B6">
        <w:rPr>
          <w:color w:val="000000"/>
          <w:sz w:val="28"/>
          <w:szCs w:val="28"/>
          <w:shd w:val="clear" w:color="auto" w:fill="FFFFFF"/>
        </w:rPr>
        <w:t xml:space="preserve">А еще у меня есть самая заветная мечта, которой я пока поделилась только с мамой. Я мечтаю в будущем стать экологом и создать самую большую в мире интерактивную карту, на которой будут нанесены все памятники природы России. И </w:t>
      </w:r>
      <w:r w:rsidR="005229B3" w:rsidRPr="009E18B6">
        <w:rPr>
          <w:color w:val="000000"/>
          <w:sz w:val="28"/>
          <w:szCs w:val="28"/>
          <w:shd w:val="clear" w:color="auto" w:fill="FFFFFF"/>
        </w:rPr>
        <w:t>все желающие смогут</w:t>
      </w:r>
      <w:r w:rsidR="00E25472" w:rsidRPr="009E18B6">
        <w:rPr>
          <w:color w:val="000000"/>
          <w:sz w:val="28"/>
          <w:szCs w:val="28"/>
          <w:shd w:val="clear" w:color="auto" w:fill="FFFFFF"/>
        </w:rPr>
        <w:t xml:space="preserve"> поехать в любой уголок страны, чтобы полюбоваться самыми прекрасными и величественными творениями природы: Камчатскими вулканами и дальневосточными сопками, Кавказскими горными хребтами и Крымским приморьем. И я надеюсь, что на</w:t>
      </w:r>
      <w:r w:rsidR="00E25472">
        <w:rPr>
          <w:rFonts w:eastAsia="Times New Roman" w:cs="Times New Roman"/>
          <w:color w:val="292929"/>
          <w:sz w:val="28"/>
          <w:szCs w:val="28"/>
          <w:lang w:eastAsia="ru-RU"/>
        </w:rPr>
        <w:t xml:space="preserve"> </w:t>
      </w:r>
      <w:r w:rsidR="00E25472" w:rsidRPr="00A21582">
        <w:rPr>
          <w:color w:val="000000"/>
          <w:sz w:val="28"/>
          <w:szCs w:val="28"/>
          <w:shd w:val="clear" w:color="auto" w:fill="FFFFFF"/>
        </w:rPr>
        <w:t xml:space="preserve">карту обязательно будет нанесен заповедник моего детства </w:t>
      </w:r>
      <w:r w:rsidR="005229B3" w:rsidRPr="00A21582">
        <w:rPr>
          <w:color w:val="000000"/>
          <w:sz w:val="28"/>
          <w:szCs w:val="28"/>
          <w:shd w:val="clear" w:color="auto" w:fill="FFFFFF"/>
        </w:rPr>
        <w:t>–</w:t>
      </w:r>
      <w:r w:rsidR="00E25472" w:rsidRPr="00A21582">
        <w:rPr>
          <w:color w:val="000000"/>
          <w:sz w:val="28"/>
          <w:szCs w:val="28"/>
          <w:shd w:val="clear" w:color="auto" w:fill="FFFFFF"/>
        </w:rPr>
        <w:t xml:space="preserve"> </w:t>
      </w:r>
      <w:r w:rsidR="005229B3" w:rsidRPr="00A21582">
        <w:rPr>
          <w:color w:val="000000"/>
          <w:sz w:val="28"/>
          <w:szCs w:val="28"/>
          <w:shd w:val="clear" w:color="auto" w:fill="FFFFFF"/>
        </w:rPr>
        <w:t xml:space="preserve">мои Городенки. </w:t>
      </w:r>
    </w:p>
    <w:p w:rsidR="00C750AC" w:rsidRDefault="00E8487E" w:rsidP="00240899">
      <w:pPr>
        <w:spacing w:before="300" w:after="30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 Подборское городище – не единственная достопримечательность, которой гордится наше село. У нас есть деревянный семикупольный </w:t>
      </w:r>
      <w:r w:rsidR="00C750AC" w:rsidRPr="00E8487E">
        <w:rPr>
          <w:color w:val="000000"/>
          <w:sz w:val="28"/>
          <w:szCs w:val="28"/>
          <w:shd w:val="clear" w:color="auto" w:fill="FFFFFF"/>
        </w:rPr>
        <w:t>храм Успения Пресвятой Богородицы</w:t>
      </w:r>
      <w:r>
        <w:rPr>
          <w:color w:val="000000"/>
          <w:sz w:val="28"/>
          <w:szCs w:val="28"/>
          <w:shd w:val="clear" w:color="auto" w:fill="FFFFFF"/>
        </w:rPr>
        <w:t>, который воздвигли на месте взорванной в 1942 году церкви</w:t>
      </w:r>
      <w:r w:rsidR="00C750AC" w:rsidRPr="00E8487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Сохранилась и усадьба</w:t>
      </w:r>
      <w:r w:rsidR="00C750AC" w:rsidRPr="00E8487E">
        <w:rPr>
          <w:color w:val="000000"/>
          <w:sz w:val="28"/>
          <w:szCs w:val="28"/>
          <w:shd w:val="clear" w:color="auto" w:fill="FFFFFF"/>
        </w:rPr>
        <w:t xml:space="preserve"> купеческой семьи Цыплаковых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lastRenderedPageBreak/>
        <w:t>построенная в XIX веке</w:t>
      </w:r>
      <w:r w:rsidR="00C750AC" w:rsidRPr="00E8487E">
        <w:rPr>
          <w:color w:val="000000"/>
          <w:sz w:val="28"/>
          <w:szCs w:val="28"/>
          <w:shd w:val="clear" w:color="auto" w:fill="FFFFFF"/>
        </w:rPr>
        <w:t xml:space="preserve">. Сегодня в этом доме находится Подборская школа искусств. В центре нашего села находится памятник подборчанам, не вернувшимся с полей грозных сражений. На мемориальных досках указаны имена погибших защитников Отечества. В год 50-летия Великой Победы был </w:t>
      </w:r>
      <w:r w:rsidR="004C0300" w:rsidRPr="004C0300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26E0868" wp14:editId="0245700D">
            <wp:simplePos x="0" y="0"/>
            <wp:positionH relativeFrom="column">
              <wp:posOffset>-1159648</wp:posOffset>
            </wp:positionH>
            <wp:positionV relativeFrom="paragraph">
              <wp:posOffset>1697106</wp:posOffset>
            </wp:positionV>
            <wp:extent cx="7699444" cy="4079019"/>
            <wp:effectExtent l="0" t="0" r="0" b="0"/>
            <wp:wrapNone/>
            <wp:docPr id="1" name="Рисунок 1" descr="\\Svobodina\общие документы\Подборки\99738_9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obodina\общие документы\Подборки\99738_93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099" cy="40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AC" w:rsidRPr="00E8487E">
        <w:rPr>
          <w:color w:val="000000"/>
          <w:sz w:val="28"/>
          <w:szCs w:val="28"/>
          <w:shd w:val="clear" w:color="auto" w:fill="FFFFFF"/>
        </w:rPr>
        <w:t>заложен березовый парк.</w:t>
      </w:r>
      <w:r w:rsidR="00240899" w:rsidRPr="00E8487E">
        <w:rPr>
          <w:color w:val="000000"/>
          <w:sz w:val="28"/>
          <w:szCs w:val="28"/>
          <w:shd w:val="clear" w:color="auto" w:fill="FFFFFF"/>
        </w:rPr>
        <w:t xml:space="preserve"> Но</w:t>
      </w:r>
      <w:r>
        <w:rPr>
          <w:color w:val="000000"/>
          <w:sz w:val="28"/>
          <w:szCs w:val="28"/>
          <w:shd w:val="clear" w:color="auto" w:fill="FFFFFF"/>
        </w:rPr>
        <w:t xml:space="preserve"> подробнее</w:t>
      </w:r>
      <w:r w:rsidR="00240899" w:rsidRPr="00E8487E">
        <w:rPr>
          <w:color w:val="000000"/>
          <w:sz w:val="28"/>
          <w:szCs w:val="28"/>
          <w:shd w:val="clear" w:color="auto" w:fill="FFFFFF"/>
        </w:rPr>
        <w:t xml:space="preserve"> об этом </w:t>
      </w:r>
      <w:r>
        <w:rPr>
          <w:color w:val="000000"/>
          <w:sz w:val="28"/>
          <w:szCs w:val="28"/>
          <w:shd w:val="clear" w:color="auto" w:fill="FFFFFF"/>
        </w:rPr>
        <w:t>в следующий раз.</w:t>
      </w:r>
    </w:p>
    <w:p w:rsidR="00C750AC" w:rsidRPr="00A21582" w:rsidRDefault="00C750AC" w:rsidP="00240899">
      <w:pPr>
        <w:spacing w:before="300" w:after="30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750AC" w:rsidRPr="00A21582" w:rsidRDefault="00C750AC" w:rsidP="004557A7">
      <w:pPr>
        <w:spacing w:before="300" w:after="300" w:line="39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C750AC" w:rsidRPr="00A21582" w:rsidRDefault="00C750AC" w:rsidP="004557A7">
      <w:pPr>
        <w:spacing w:before="300" w:after="300" w:line="39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0900DE" w:rsidRPr="00A21582" w:rsidRDefault="000900DE" w:rsidP="004557A7">
      <w:pPr>
        <w:spacing w:before="300" w:after="300" w:line="39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CA5A32" w:rsidRPr="00A21582" w:rsidRDefault="00CA5A32">
      <w:pPr>
        <w:rPr>
          <w:color w:val="000000"/>
          <w:sz w:val="28"/>
          <w:szCs w:val="28"/>
          <w:shd w:val="clear" w:color="auto" w:fill="FFFFFF"/>
        </w:rPr>
      </w:pPr>
    </w:p>
    <w:sectPr w:rsidR="00CA5A32" w:rsidRPr="00A2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01" w:rsidRDefault="00A90601" w:rsidP="00222B10">
      <w:pPr>
        <w:spacing w:after="0" w:line="240" w:lineRule="auto"/>
      </w:pPr>
      <w:r>
        <w:separator/>
      </w:r>
    </w:p>
  </w:endnote>
  <w:endnote w:type="continuationSeparator" w:id="0">
    <w:p w:rsidR="00A90601" w:rsidRDefault="00A90601" w:rsidP="0022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01" w:rsidRDefault="00A90601" w:rsidP="00222B10">
      <w:pPr>
        <w:spacing w:after="0" w:line="240" w:lineRule="auto"/>
      </w:pPr>
      <w:r>
        <w:separator/>
      </w:r>
    </w:p>
  </w:footnote>
  <w:footnote w:type="continuationSeparator" w:id="0">
    <w:p w:rsidR="00A90601" w:rsidRDefault="00A90601" w:rsidP="0022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5"/>
    <w:rsid w:val="0006148A"/>
    <w:rsid w:val="00083716"/>
    <w:rsid w:val="000900DE"/>
    <w:rsid w:val="000C581A"/>
    <w:rsid w:val="0014170E"/>
    <w:rsid w:val="00143B8D"/>
    <w:rsid w:val="00155AF5"/>
    <w:rsid w:val="00185C57"/>
    <w:rsid w:val="00222B10"/>
    <w:rsid w:val="00240899"/>
    <w:rsid w:val="002542C6"/>
    <w:rsid w:val="00271318"/>
    <w:rsid w:val="00276897"/>
    <w:rsid w:val="002A4C27"/>
    <w:rsid w:val="002C7F62"/>
    <w:rsid w:val="00333332"/>
    <w:rsid w:val="00377C58"/>
    <w:rsid w:val="003B2255"/>
    <w:rsid w:val="003C0E85"/>
    <w:rsid w:val="003D0093"/>
    <w:rsid w:val="004041A4"/>
    <w:rsid w:val="004346F0"/>
    <w:rsid w:val="004557A7"/>
    <w:rsid w:val="004A3C60"/>
    <w:rsid w:val="004C0300"/>
    <w:rsid w:val="004F371D"/>
    <w:rsid w:val="005229B3"/>
    <w:rsid w:val="005471FB"/>
    <w:rsid w:val="00553B30"/>
    <w:rsid w:val="005A693E"/>
    <w:rsid w:val="005C01BC"/>
    <w:rsid w:val="00742AA4"/>
    <w:rsid w:val="007A066A"/>
    <w:rsid w:val="007D605A"/>
    <w:rsid w:val="00806832"/>
    <w:rsid w:val="00845674"/>
    <w:rsid w:val="008833D8"/>
    <w:rsid w:val="009319E0"/>
    <w:rsid w:val="009A20F7"/>
    <w:rsid w:val="009B778E"/>
    <w:rsid w:val="009C4A43"/>
    <w:rsid w:val="009E18B6"/>
    <w:rsid w:val="00A21582"/>
    <w:rsid w:val="00A5417E"/>
    <w:rsid w:val="00A90601"/>
    <w:rsid w:val="00AD2D0D"/>
    <w:rsid w:val="00B022D8"/>
    <w:rsid w:val="00B8155F"/>
    <w:rsid w:val="00C31358"/>
    <w:rsid w:val="00C750AC"/>
    <w:rsid w:val="00CA5A32"/>
    <w:rsid w:val="00CB4DFB"/>
    <w:rsid w:val="00CD501F"/>
    <w:rsid w:val="00DC6D56"/>
    <w:rsid w:val="00E13215"/>
    <w:rsid w:val="00E25472"/>
    <w:rsid w:val="00E67662"/>
    <w:rsid w:val="00E730E5"/>
    <w:rsid w:val="00E8487E"/>
    <w:rsid w:val="00E96CFC"/>
    <w:rsid w:val="00EC3BEC"/>
    <w:rsid w:val="00EF4AFC"/>
    <w:rsid w:val="00F16324"/>
    <w:rsid w:val="00F76AC5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194"/>
  <w15:chartTrackingRefBased/>
  <w15:docId w15:val="{99AAAA2F-F311-45DE-AD7E-470D9DC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10"/>
  </w:style>
  <w:style w:type="paragraph" w:styleId="a5">
    <w:name w:val="footer"/>
    <w:basedOn w:val="a"/>
    <w:link w:val="a6"/>
    <w:uiPriority w:val="99"/>
    <w:unhideWhenUsed/>
    <w:rsid w:val="0022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10"/>
  </w:style>
  <w:style w:type="paragraph" w:styleId="a7">
    <w:name w:val="Balloon Text"/>
    <w:basedOn w:val="a"/>
    <w:link w:val="a8"/>
    <w:uiPriority w:val="99"/>
    <w:semiHidden/>
    <w:unhideWhenUsed/>
    <w:rsid w:val="0025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2020-10-02T10:02:00Z</cp:lastPrinted>
  <dcterms:created xsi:type="dcterms:W3CDTF">2020-09-24T08:42:00Z</dcterms:created>
  <dcterms:modified xsi:type="dcterms:W3CDTF">2022-12-09T08:55:00Z</dcterms:modified>
</cp:coreProperties>
</file>